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REFERENCES" w:id="1"/>
      <w:bookmarkEnd w:id="1"/>
      <w:r>
        <w:rPr>
          <w:b w:val="0"/>
        </w:rPr>
      </w:r>
      <w:r>
        <w:rPr/>
        <w:t>REFERENCES</w:t>
      </w:r>
    </w:p>
    <w:p>
      <w:pPr>
        <w:pStyle w:val="BodyText"/>
        <w:spacing w:before="9"/>
        <w:rPr>
          <w:b/>
          <w:sz w:val="37"/>
        </w:rPr>
      </w:pPr>
    </w:p>
    <w:p>
      <w:pPr>
        <w:spacing w:line="480" w:lineRule="auto" w:before="0"/>
        <w:ind w:left="1268" w:right="114" w:hanging="720"/>
        <w:jc w:val="both"/>
        <w:rPr>
          <w:sz w:val="24"/>
        </w:rPr>
      </w:pPr>
      <w:r>
        <w:rPr>
          <w:sz w:val="24"/>
        </w:rPr>
        <w:t>Abdullaha, S.</w:t>
      </w:r>
      <w:r>
        <w:rPr>
          <w:spacing w:val="1"/>
          <w:sz w:val="24"/>
        </w:rPr>
        <w:t> </w:t>
      </w:r>
      <w:r>
        <w:rPr>
          <w:sz w:val="24"/>
        </w:rPr>
        <w:t>N.,</w:t>
      </w:r>
      <w:r>
        <w:rPr>
          <w:spacing w:val="1"/>
          <w:sz w:val="24"/>
        </w:rPr>
        <w:t> </w:t>
      </w:r>
      <w:r>
        <w:rPr>
          <w:sz w:val="24"/>
        </w:rPr>
        <w:t>Halim,</w:t>
      </w:r>
      <w:r>
        <w:rPr>
          <w:spacing w:val="1"/>
          <w:sz w:val="24"/>
        </w:rPr>
        <w:t> </w:t>
      </w:r>
      <w:r>
        <w:rPr>
          <w:sz w:val="24"/>
        </w:rPr>
        <w:t>N.</w:t>
      </w:r>
      <w:r>
        <w:rPr>
          <w:spacing w:val="1"/>
          <w:sz w:val="24"/>
        </w:rPr>
        <w:t> </w:t>
      </w:r>
      <w:r>
        <w:rPr>
          <w:sz w:val="24"/>
        </w:rPr>
        <w:t>F. C.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1"/>
          <w:sz w:val="24"/>
        </w:rPr>
        <w:t> </w:t>
      </w:r>
      <w:r>
        <w:rPr>
          <w:sz w:val="24"/>
        </w:rPr>
        <w:t>&amp;Nelson,</w:t>
      </w:r>
      <w:r>
        <w:rPr>
          <w:spacing w:val="1"/>
          <w:sz w:val="24"/>
        </w:rPr>
        <w:t> </w:t>
      </w:r>
      <w:r>
        <w:rPr>
          <w:sz w:val="24"/>
        </w:rPr>
        <w:t>S. P. (2014). The</w:t>
      </w:r>
      <w:r>
        <w:rPr>
          <w:spacing w:val="1"/>
          <w:sz w:val="24"/>
        </w:rPr>
        <w:t> </w:t>
      </w:r>
      <w:r>
        <w:rPr>
          <w:sz w:val="24"/>
        </w:rPr>
        <w:t>impact</w:t>
      </w:r>
      <w:r>
        <w:rPr>
          <w:spacing w:val="1"/>
          <w:sz w:val="24"/>
        </w:rPr>
        <w:t> </w:t>
      </w:r>
      <w:r>
        <w:rPr>
          <w:sz w:val="24"/>
        </w:rPr>
        <w:t>of new</w:t>
      </w:r>
      <w:r>
        <w:rPr>
          <w:spacing w:val="1"/>
          <w:sz w:val="24"/>
        </w:rPr>
        <w:t> </w:t>
      </w:r>
      <w:r>
        <w:rPr>
          <w:sz w:val="24"/>
        </w:rPr>
        <w:t>regulation on</w:t>
      </w:r>
      <w:r>
        <w:rPr>
          <w:spacing w:val="1"/>
          <w:sz w:val="24"/>
        </w:rPr>
        <w:t> </w:t>
      </w:r>
      <w:r>
        <w:rPr>
          <w:sz w:val="24"/>
        </w:rPr>
        <w:t>earning quality among Malaysian firms</w:t>
      </w:r>
      <w:r>
        <w:rPr>
          <w:i/>
          <w:sz w:val="24"/>
        </w:rPr>
        <w:t>. International 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Economics,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Accounting,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22</w:t>
      </w:r>
      <w:r>
        <w:rPr>
          <w:sz w:val="24"/>
        </w:rPr>
        <w:t>(2),</w:t>
      </w:r>
      <w:r>
        <w:rPr>
          <w:spacing w:val="-5"/>
          <w:sz w:val="24"/>
        </w:rPr>
        <w:t> </w:t>
      </w:r>
      <w:r>
        <w:rPr>
          <w:sz w:val="24"/>
        </w:rPr>
        <w:t>21-68.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480" w:lineRule="auto"/>
        <w:ind w:left="1268" w:right="112" w:hanging="720"/>
        <w:jc w:val="both"/>
      </w:pPr>
      <w:r>
        <w:rPr/>
        <w:t>Adelopo,</w:t>
      </w:r>
      <w:r>
        <w:rPr>
          <w:spacing w:val="-8"/>
        </w:rPr>
        <w:t> </w:t>
      </w:r>
      <w:r>
        <w:rPr/>
        <w:t>I.</w:t>
      </w:r>
      <w:r>
        <w:rPr>
          <w:spacing w:val="-12"/>
        </w:rPr>
        <w:t> </w:t>
      </w:r>
      <w:r>
        <w:rPr/>
        <w:t>(2010).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impact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corporate</w:t>
      </w:r>
      <w:r>
        <w:rPr>
          <w:spacing w:val="-10"/>
        </w:rPr>
        <w:t> </w:t>
      </w:r>
      <w:r>
        <w:rPr/>
        <w:t>governance</w:t>
      </w:r>
      <w:r>
        <w:rPr>
          <w:spacing w:val="-13"/>
        </w:rPr>
        <w:t> </w:t>
      </w:r>
      <w:r>
        <w:rPr/>
        <w:t>on</w:t>
      </w:r>
      <w:r>
        <w:rPr>
          <w:spacing w:val="-11"/>
        </w:rPr>
        <w:t> </w:t>
      </w:r>
      <w:r>
        <w:rPr/>
        <w:t>auditor</w:t>
      </w:r>
      <w:r>
        <w:rPr>
          <w:spacing w:val="-14"/>
        </w:rPr>
        <w:t> </w:t>
      </w:r>
      <w:r>
        <w:rPr/>
        <w:t>independence:</w:t>
      </w:r>
      <w:r>
        <w:rPr>
          <w:spacing w:val="-8"/>
        </w:rPr>
        <w:t> </w:t>
      </w:r>
      <w:r>
        <w:rPr/>
        <w:t>A</w:t>
      </w:r>
      <w:r>
        <w:rPr>
          <w:spacing w:val="-15"/>
        </w:rPr>
        <w:t> </w:t>
      </w:r>
      <w:r>
        <w:rPr/>
        <w:t>study</w:t>
      </w:r>
      <w:r>
        <w:rPr>
          <w:spacing w:val="-58"/>
        </w:rPr>
        <w:t> </w:t>
      </w:r>
      <w:r>
        <w:rPr/>
        <w:t>of audit</w:t>
      </w:r>
      <w:r>
        <w:rPr>
          <w:spacing w:val="1"/>
        </w:rPr>
        <w:t> </w:t>
      </w:r>
      <w:r>
        <w:rPr/>
        <w:t>committees in UK listed companies. (Doctoral Thesis). De Montfort</w:t>
      </w:r>
      <w:r>
        <w:rPr>
          <w:spacing w:val="1"/>
        </w:rPr>
        <w:t> </w:t>
      </w:r>
      <w:r>
        <w:rPr/>
        <w:t>University,</w:t>
      </w:r>
      <w:r>
        <w:rPr>
          <w:spacing w:val="-13"/>
        </w:rPr>
        <w:t> </w:t>
      </w:r>
      <w:r>
        <w:rPr/>
        <w:t>Leicester,</w:t>
      </w:r>
      <w:r>
        <w:rPr>
          <w:spacing w:val="57"/>
        </w:rPr>
        <w:t> </w:t>
      </w:r>
      <w:r>
        <w:rPr/>
        <w:t>UK.\http://www.dora.dmu.uk/Ismail.Retrieved:20/06/12.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3"/>
        </w:rPr>
      </w:pPr>
    </w:p>
    <w:p>
      <w:pPr>
        <w:spacing w:line="480" w:lineRule="auto" w:before="0"/>
        <w:ind w:left="1268" w:right="112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1943100</wp:posOffset>
            </wp:positionH>
            <wp:positionV relativeFrom="paragraph">
              <wp:posOffset>-238974</wp:posOffset>
            </wp:positionV>
            <wp:extent cx="3886185" cy="141961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Adeyemi S.B and Fagbemi T. O (2010) Audit quality, corporate governance and firm</w:t>
      </w:r>
      <w:r>
        <w:rPr>
          <w:spacing w:val="1"/>
          <w:sz w:val="24"/>
        </w:rPr>
        <w:t> </w:t>
      </w:r>
      <w:r>
        <w:rPr>
          <w:sz w:val="24"/>
        </w:rPr>
        <w:t>characteristics in Nigeria. </w:t>
      </w:r>
      <w:r>
        <w:rPr>
          <w:i/>
          <w:sz w:val="24"/>
        </w:rPr>
        <w:t>International Journal of Business and Management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(5),169-</w:t>
      </w:r>
      <w:r>
        <w:rPr>
          <w:spacing w:val="58"/>
          <w:sz w:val="24"/>
        </w:rPr>
        <w:t> </w:t>
      </w:r>
      <w:r>
        <w:rPr>
          <w:sz w:val="24"/>
        </w:rPr>
        <w:t>179.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spacing w:line="480" w:lineRule="auto" w:before="1"/>
        <w:ind w:left="1268" w:right="111" w:hanging="720"/>
        <w:jc w:val="both"/>
        <w:rPr>
          <w:sz w:val="24"/>
        </w:rPr>
      </w:pPr>
      <w:r>
        <w:rPr>
          <w:sz w:val="24"/>
        </w:rPr>
        <w:t>Al-Matari, E. M. (2014). The Effect of the Internal Audit and Firm Performance: A</w:t>
      </w:r>
      <w:r>
        <w:rPr>
          <w:spacing w:val="1"/>
          <w:sz w:val="24"/>
        </w:rPr>
        <w:t> </w:t>
      </w:r>
      <w:r>
        <w:rPr>
          <w:sz w:val="24"/>
        </w:rPr>
        <w:t>Proposed</w:t>
      </w:r>
      <w:r>
        <w:rPr>
          <w:spacing w:val="1"/>
          <w:sz w:val="24"/>
        </w:rPr>
        <w:t> </w:t>
      </w:r>
      <w:r>
        <w:rPr>
          <w:sz w:val="24"/>
        </w:rPr>
        <w:t>Research</w:t>
      </w:r>
      <w:r>
        <w:rPr>
          <w:spacing w:val="1"/>
          <w:sz w:val="24"/>
        </w:rPr>
        <w:t> </w:t>
      </w:r>
      <w:r>
        <w:rPr>
          <w:sz w:val="24"/>
        </w:rPr>
        <w:t>Framework.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Marketing,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4</w:t>
      </w:r>
      <w:r>
        <w:rPr>
          <w:sz w:val="24"/>
        </w:rPr>
        <w:t>(1), 34–41.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1268" w:right="112" w:hanging="720"/>
        <w:jc w:val="both"/>
      </w:pPr>
      <w:r>
        <w:rPr/>
        <w:t>Al-Matari, E. M., Al-Matari, Y. A., &amp; Saif, S. A. (2017). Ownership structure, audit</w:t>
      </w:r>
      <w:r>
        <w:rPr>
          <w:spacing w:val="1"/>
        </w:rPr>
        <w:t> </w:t>
      </w:r>
      <w:r>
        <w:rPr>
          <w:spacing w:val="-1"/>
        </w:rPr>
        <w:t>quality and firm performance moderating and </w:t>
      </w:r>
      <w:r>
        <w:rPr/>
        <w:t>direct-effect models: An empirical</w:t>
      </w:r>
      <w:r>
        <w:rPr>
          <w:spacing w:val="1"/>
        </w:rPr>
        <w:t> </w:t>
      </w:r>
      <w:r>
        <w:rPr/>
        <w:t>study.</w:t>
      </w:r>
      <w:r>
        <w:rPr>
          <w:spacing w:val="1"/>
        </w:rPr>
        <w:t> </w:t>
      </w:r>
      <w:r>
        <w:rPr>
          <w:i/>
        </w:rPr>
        <w:t>Corporate</w:t>
      </w:r>
      <w:r>
        <w:rPr>
          <w:i/>
          <w:spacing w:val="1"/>
        </w:rPr>
        <w:t> </w:t>
      </w:r>
      <w:r>
        <w:rPr>
          <w:i/>
        </w:rPr>
        <w:t>Board:</w:t>
      </w:r>
      <w:r>
        <w:rPr>
          <w:i/>
          <w:spacing w:val="1"/>
        </w:rPr>
        <w:t> </w:t>
      </w:r>
      <w:r>
        <w:rPr>
          <w:i/>
        </w:rPr>
        <w:t>role,</w:t>
      </w:r>
      <w:r>
        <w:rPr>
          <w:i/>
          <w:spacing w:val="1"/>
        </w:rPr>
        <w:t> </w:t>
      </w:r>
      <w:r>
        <w:rPr>
          <w:i/>
        </w:rPr>
        <w:t>duties</w:t>
      </w:r>
      <w:r>
        <w:rPr>
          <w:i/>
          <w:spacing w:val="1"/>
        </w:rPr>
        <w:t> </w:t>
      </w:r>
      <w:r>
        <w:rPr>
          <w:i/>
        </w:rPr>
        <w:t>and</w:t>
      </w:r>
      <w:r>
        <w:rPr>
          <w:i/>
          <w:spacing w:val="1"/>
        </w:rPr>
        <w:t> </w:t>
      </w:r>
      <w:r>
        <w:rPr>
          <w:i/>
        </w:rPr>
        <w:t>composition,</w:t>
      </w:r>
      <w:r>
        <w:rPr>
          <w:i/>
          <w:spacing w:val="1"/>
        </w:rPr>
        <w:t> </w:t>
      </w:r>
      <w:r>
        <w:rPr>
          <w:i/>
        </w:rPr>
        <w:t>13</w:t>
      </w:r>
      <w:r>
        <w:rPr/>
        <w:t>(1),</w:t>
      </w:r>
      <w:r>
        <w:rPr>
          <w:spacing w:val="1"/>
        </w:rPr>
        <w:t> </w:t>
      </w:r>
      <w:r>
        <w:rPr/>
        <w:t>28-35.</w:t>
      </w:r>
      <w:r>
        <w:rPr>
          <w:spacing w:val="1"/>
        </w:rPr>
        <w:t> </w:t>
      </w:r>
      <w:hyperlink r:id="rId7">
        <w:r>
          <w:rPr>
            <w:color w:val="0461C1"/>
            <w:u w:val="single" w:color="0461C1"/>
          </w:rPr>
          <w:t>http://dx.doi.org/10.22495/cbv13i1p3</w:t>
        </w:r>
      </w:hyperlink>
    </w:p>
    <w:p>
      <w:pPr>
        <w:spacing w:after="0" w:line="480" w:lineRule="auto"/>
        <w:jc w:val="both"/>
        <w:sectPr>
          <w:footerReference w:type="default" r:id="rId5"/>
          <w:type w:val="continuous"/>
          <w:pgSz w:w="12240" w:h="15840"/>
          <w:pgMar w:footer="1286" w:top="1340" w:bottom="1480" w:left="1720" w:right="1300"/>
          <w:pgNumType w:start="77"/>
        </w:sectPr>
      </w:pPr>
    </w:p>
    <w:p>
      <w:pPr>
        <w:pStyle w:val="BodyText"/>
        <w:spacing w:line="480" w:lineRule="auto" w:before="73"/>
        <w:ind w:left="1268" w:right="111" w:hanging="720"/>
        <w:jc w:val="both"/>
      </w:pPr>
      <w:r>
        <w:rPr/>
        <w:t>Beasley,</w:t>
      </w:r>
      <w:r>
        <w:rPr>
          <w:spacing w:val="1"/>
        </w:rPr>
        <w:t> </w:t>
      </w:r>
      <w:r>
        <w:rPr/>
        <w:t>M</w:t>
      </w:r>
      <w:r>
        <w:rPr>
          <w:spacing w:val="1"/>
        </w:rPr>
        <w:t> </w:t>
      </w:r>
      <w:r>
        <w:rPr/>
        <w:t>.S.</w:t>
      </w:r>
      <w:r>
        <w:rPr>
          <w:spacing w:val="1"/>
        </w:rPr>
        <w:t> </w:t>
      </w:r>
      <w:r>
        <w:rPr/>
        <w:t>(1996).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empirical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relation</w:t>
      </w:r>
      <w:r>
        <w:rPr>
          <w:spacing w:val="1"/>
        </w:rPr>
        <w:t> </w:t>
      </w:r>
      <w:r>
        <w:rPr/>
        <w:t>between the board</w:t>
      </w:r>
      <w:r>
        <w:rPr>
          <w:spacing w:val="60"/>
        </w:rPr>
        <w:t> </w:t>
      </w:r>
      <w:r>
        <w:rPr/>
        <w:t>of</w:t>
      </w:r>
      <w:r>
        <w:rPr>
          <w:spacing w:val="1"/>
        </w:rPr>
        <w:t> </w:t>
      </w:r>
      <w:r>
        <w:rPr/>
        <w:t>director</w:t>
      </w:r>
      <w:r>
        <w:rPr>
          <w:spacing w:val="1"/>
        </w:rPr>
        <w:t> </w:t>
      </w:r>
      <w:r>
        <w:rPr/>
        <w:t>composition and financial statement fraud. The Accounting Review, 71</w:t>
      </w:r>
      <w:r>
        <w:rPr>
          <w:spacing w:val="1"/>
        </w:rPr>
        <w:t> </w:t>
      </w:r>
      <w:r>
        <w:rPr/>
        <w:t>(4),</w:t>
      </w:r>
      <w:r>
        <w:rPr>
          <w:spacing w:val="1"/>
        </w:rPr>
        <w:t> </w:t>
      </w:r>
      <w:r>
        <w:rPr/>
        <w:t>443 465.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548"/>
      </w:pPr>
      <w:r>
        <w:rPr/>
        <w:t>Berle,</w:t>
      </w:r>
      <w:r>
        <w:rPr>
          <w:spacing w:val="24"/>
        </w:rPr>
        <w:t> </w:t>
      </w:r>
      <w:r>
        <w:rPr/>
        <w:t>A.</w:t>
      </w:r>
      <w:r>
        <w:rPr>
          <w:spacing w:val="22"/>
        </w:rPr>
        <w:t> </w:t>
      </w:r>
      <w:r>
        <w:rPr/>
        <w:t>A.</w:t>
      </w:r>
      <w:r>
        <w:rPr>
          <w:spacing w:val="26"/>
        </w:rPr>
        <w:t> </w:t>
      </w:r>
      <w:r>
        <w:rPr/>
        <w:t>and</w:t>
      </w:r>
      <w:r>
        <w:rPr>
          <w:spacing w:val="23"/>
        </w:rPr>
        <w:t> </w:t>
      </w:r>
      <w:r>
        <w:rPr/>
        <w:t>Means,</w:t>
      </w:r>
      <w:r>
        <w:rPr>
          <w:spacing w:val="25"/>
        </w:rPr>
        <w:t> </w:t>
      </w:r>
      <w:r>
        <w:rPr/>
        <w:t>G.</w:t>
      </w:r>
      <w:r>
        <w:rPr>
          <w:spacing w:val="25"/>
        </w:rPr>
        <w:t> </w:t>
      </w:r>
      <w:r>
        <w:rPr/>
        <w:t>C.</w:t>
      </w:r>
      <w:r>
        <w:rPr>
          <w:spacing w:val="24"/>
        </w:rPr>
        <w:t> </w:t>
      </w:r>
      <w:r>
        <w:rPr/>
        <w:t>(1932).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/>
        <w:t>Modern</w:t>
      </w:r>
      <w:r>
        <w:rPr>
          <w:spacing w:val="27"/>
        </w:rPr>
        <w:t> </w:t>
      </w:r>
      <w:r>
        <w:rPr/>
        <w:t>Corporation</w:t>
      </w:r>
      <w:r>
        <w:rPr>
          <w:spacing w:val="25"/>
        </w:rPr>
        <w:t> </w:t>
      </w:r>
      <w:r>
        <w:rPr/>
        <w:t>and</w:t>
      </w:r>
      <w:r>
        <w:rPr>
          <w:spacing w:val="23"/>
        </w:rPr>
        <w:t> </w:t>
      </w:r>
      <w:r>
        <w:rPr/>
        <w:t>Private</w:t>
      </w:r>
      <w:r>
        <w:rPr>
          <w:spacing w:val="22"/>
        </w:rPr>
        <w:t> </w:t>
      </w:r>
      <w:r>
        <w:rPr/>
        <w:t>Property.</w:t>
      </w:r>
    </w:p>
    <w:p>
      <w:pPr>
        <w:pStyle w:val="BodyText"/>
        <w:spacing w:before="2"/>
      </w:pPr>
    </w:p>
    <w:p>
      <w:pPr>
        <w:pStyle w:val="BodyText"/>
        <w:spacing w:before="1"/>
        <w:ind w:left="1268"/>
        <w:rPr>
          <w:rFonts w:ascii="Calibri"/>
          <w:sz w:val="22"/>
        </w:rPr>
      </w:pPr>
      <w:r>
        <w:rPr/>
        <w:t>Macmillan,</w:t>
      </w:r>
      <w:r>
        <w:rPr>
          <w:spacing w:val="18"/>
        </w:rPr>
        <w:t> </w:t>
      </w:r>
      <w:r>
        <w:rPr/>
        <w:t>NY</w:t>
      </w:r>
      <w:r>
        <w:rPr>
          <w:rFonts w:ascii="Calibri"/>
          <w:sz w:val="22"/>
        </w:rPr>
        <w:t>.</w:t>
      </w:r>
    </w:p>
    <w:p>
      <w:pPr>
        <w:pStyle w:val="BodyText"/>
        <w:rPr>
          <w:rFonts w:ascii="Calibri"/>
          <w:sz w:val="26"/>
        </w:rPr>
      </w:pPr>
    </w:p>
    <w:p>
      <w:pPr>
        <w:pStyle w:val="BodyText"/>
        <w:rPr>
          <w:rFonts w:ascii="Calibri"/>
          <w:sz w:val="26"/>
        </w:rPr>
      </w:pPr>
    </w:p>
    <w:p>
      <w:pPr>
        <w:pStyle w:val="BodyText"/>
        <w:rPr>
          <w:rFonts w:ascii="Calibri"/>
          <w:sz w:val="26"/>
        </w:rPr>
      </w:pPr>
    </w:p>
    <w:p>
      <w:pPr>
        <w:spacing w:line="480" w:lineRule="auto" w:before="169"/>
        <w:ind w:left="1268" w:right="112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1943100</wp:posOffset>
            </wp:positionH>
            <wp:positionV relativeFrom="paragraph">
              <wp:posOffset>679108</wp:posOffset>
            </wp:positionV>
            <wp:extent cx="3886185" cy="1419611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Buallay, Amina; Hamdan, Allam; and Zureigat, Qasim, Corporate Governance and Firm</w:t>
      </w:r>
      <w:r>
        <w:rPr>
          <w:spacing w:val="-57"/>
          <w:sz w:val="24"/>
        </w:rPr>
        <w:t> </w:t>
      </w:r>
      <w:r>
        <w:rPr>
          <w:sz w:val="24"/>
        </w:rPr>
        <w:t>Performance: Evidence from Saudi Arabia. </w:t>
      </w:r>
      <w:r>
        <w:rPr>
          <w:i/>
          <w:sz w:val="24"/>
        </w:rPr>
        <w:t>Australasian Accounting, Business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Finance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Journal,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11</w:t>
      </w:r>
      <w:r>
        <w:rPr>
          <w:sz w:val="24"/>
        </w:rPr>
        <w:t>(1), 78-98.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2"/>
        </w:rPr>
      </w:pPr>
    </w:p>
    <w:p>
      <w:pPr>
        <w:spacing w:line="477" w:lineRule="auto" w:before="0"/>
        <w:ind w:left="1268" w:right="113" w:hanging="720"/>
        <w:jc w:val="both"/>
        <w:rPr>
          <w:sz w:val="24"/>
        </w:rPr>
      </w:pPr>
      <w:r>
        <w:rPr>
          <w:sz w:val="24"/>
        </w:rPr>
        <w:t>Carcello, J. V., and A.L. Nagy. (2004). Client size, auditor specialization and fraudulent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48"/>
          <w:sz w:val="24"/>
        </w:rPr>
        <w:t> </w:t>
      </w:r>
      <w:r>
        <w:rPr>
          <w:sz w:val="24"/>
        </w:rPr>
        <w:t>reporting.</w:t>
      </w:r>
      <w:r>
        <w:rPr>
          <w:spacing w:val="-2"/>
          <w:sz w:val="24"/>
        </w:rPr>
        <w:t> </w:t>
      </w:r>
      <w:r>
        <w:rPr>
          <w:i/>
          <w:sz w:val="24"/>
        </w:rPr>
        <w:t>Managerial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Auditing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19</w:t>
      </w:r>
      <w:r>
        <w:rPr>
          <w:i/>
          <w:spacing w:val="1"/>
          <w:sz w:val="24"/>
        </w:rPr>
        <w:t> </w:t>
      </w:r>
      <w:r>
        <w:rPr>
          <w:sz w:val="24"/>
        </w:rPr>
        <w:t>(5),</w:t>
      </w:r>
      <w:r>
        <w:rPr>
          <w:spacing w:val="-4"/>
          <w:sz w:val="24"/>
        </w:rPr>
        <w:t> </w:t>
      </w:r>
      <w:r>
        <w:rPr>
          <w:sz w:val="24"/>
        </w:rPr>
        <w:t>651-668.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BodyText"/>
        <w:spacing w:line="480" w:lineRule="auto"/>
        <w:ind w:left="1268" w:right="111" w:hanging="720"/>
        <w:jc w:val="both"/>
      </w:pPr>
      <w:r>
        <w:rPr/>
        <w:t>Chandrasegaram,</w:t>
      </w:r>
      <w:r>
        <w:rPr>
          <w:spacing w:val="-6"/>
        </w:rPr>
        <w:t> </w:t>
      </w:r>
      <w:r>
        <w:rPr/>
        <w:t>R.,</w:t>
      </w:r>
      <w:r>
        <w:rPr>
          <w:spacing w:val="-3"/>
        </w:rPr>
        <w:t> </w:t>
      </w:r>
      <w:r>
        <w:rPr/>
        <w:t>Rahimansa,</w:t>
      </w:r>
      <w:r>
        <w:rPr>
          <w:spacing w:val="-4"/>
        </w:rPr>
        <w:t> </w:t>
      </w:r>
      <w:r>
        <w:rPr/>
        <w:t>M.</w:t>
      </w:r>
      <w:r>
        <w:rPr>
          <w:spacing w:val="-3"/>
        </w:rPr>
        <w:t> </w:t>
      </w:r>
      <w:r>
        <w:rPr/>
        <w:t>R.,</w:t>
      </w:r>
      <w:r>
        <w:rPr>
          <w:spacing w:val="-7"/>
        </w:rPr>
        <w:t> </w:t>
      </w:r>
      <w:r>
        <w:rPr/>
        <w:t>Rahman,</w:t>
      </w:r>
      <w:r>
        <w:rPr>
          <w:spacing w:val="-3"/>
        </w:rPr>
        <w:t> </w:t>
      </w:r>
      <w:r>
        <w:rPr/>
        <w:t>S.</w:t>
      </w:r>
      <w:r>
        <w:rPr>
          <w:spacing w:val="-4"/>
        </w:rPr>
        <w:t> </w:t>
      </w:r>
      <w:r>
        <w:rPr/>
        <w:t>K.</w:t>
      </w:r>
      <w:r>
        <w:rPr>
          <w:spacing w:val="-4"/>
        </w:rPr>
        <w:t> </w:t>
      </w:r>
      <w:r>
        <w:rPr/>
        <w:t>A.,</w:t>
      </w:r>
      <w:r>
        <w:rPr>
          <w:spacing w:val="-5"/>
        </w:rPr>
        <w:t> </w:t>
      </w:r>
      <w:r>
        <w:rPr/>
        <w:t>Abdullah,</w:t>
      </w:r>
      <w:r>
        <w:rPr>
          <w:spacing w:val="-6"/>
        </w:rPr>
        <w:t> </w:t>
      </w:r>
      <w:r>
        <w:rPr/>
        <w:t>S.,</w:t>
      </w:r>
      <w:r>
        <w:rPr>
          <w:spacing w:val="-1"/>
        </w:rPr>
        <w:t> </w:t>
      </w:r>
      <w:r>
        <w:rPr/>
        <w:t>&amp;Mat,</w:t>
      </w:r>
      <w:r>
        <w:rPr>
          <w:spacing w:val="-3"/>
        </w:rPr>
        <w:t> </w:t>
      </w:r>
      <w:r>
        <w:rPr/>
        <w:t>N.</w:t>
      </w:r>
      <w:r>
        <w:rPr>
          <w:spacing w:val="-2"/>
        </w:rPr>
        <w:t> </w:t>
      </w:r>
      <w:r>
        <w:rPr/>
        <w:t>K.</w:t>
      </w:r>
      <w:r>
        <w:rPr>
          <w:spacing w:val="-4"/>
        </w:rPr>
        <w:t> </w:t>
      </w:r>
      <w:r>
        <w:rPr/>
        <w:t>N.</w:t>
      </w:r>
      <w:r>
        <w:rPr>
          <w:spacing w:val="-58"/>
        </w:rPr>
        <w:t> </w:t>
      </w:r>
      <w:r>
        <w:rPr/>
        <w:t>(2013).</w:t>
      </w:r>
      <w:r>
        <w:rPr>
          <w:spacing w:val="1"/>
        </w:rPr>
        <w:t> </w:t>
      </w:r>
      <w:r>
        <w:rPr/>
        <w:t>Impact of audit committee characteristics on earnings management in</w:t>
      </w:r>
      <w:r>
        <w:rPr>
          <w:spacing w:val="1"/>
        </w:rPr>
        <w:t> </w:t>
      </w:r>
      <w:r>
        <w:rPr/>
        <w:t>Malaysian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listed</w:t>
      </w:r>
      <w:r>
        <w:rPr>
          <w:spacing w:val="1"/>
        </w:rPr>
        <w:t> </w:t>
      </w:r>
      <w:r>
        <w:rPr/>
        <w:t>companies.</w:t>
      </w:r>
      <w:r>
        <w:rPr>
          <w:spacing w:val="1"/>
        </w:rPr>
        <w:t> </w:t>
      </w:r>
      <w:r>
        <w:rPr>
          <w:i/>
        </w:rPr>
        <w:t>International</w:t>
      </w:r>
      <w:r>
        <w:rPr>
          <w:i/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Finance</w:t>
      </w:r>
      <w:r>
        <w:rPr>
          <w:i/>
          <w:spacing w:val="1"/>
        </w:rPr>
        <w:t> </w:t>
      </w:r>
      <w:r>
        <w:rPr>
          <w:i/>
        </w:rPr>
        <w:t>and</w:t>
      </w:r>
      <w:r>
        <w:rPr>
          <w:i/>
          <w:spacing w:val="1"/>
        </w:rPr>
        <w:t> </w:t>
      </w:r>
      <w:r>
        <w:rPr>
          <w:i/>
        </w:rPr>
        <w:t>Accounting,</w:t>
      </w:r>
      <w:r>
        <w:rPr>
          <w:i/>
          <w:spacing w:val="-1"/>
        </w:rPr>
        <w:t> </w:t>
      </w:r>
      <w:r>
        <w:rPr>
          <w:i/>
        </w:rPr>
        <w:t>2</w:t>
      </w:r>
      <w:r>
        <w:rPr/>
        <w:t>(2), 114-119.</w:t>
      </w:r>
    </w:p>
    <w:p>
      <w:pPr>
        <w:spacing w:after="0" w:line="480" w:lineRule="auto"/>
        <w:jc w:val="both"/>
        <w:sectPr>
          <w:pgSz w:w="12240" w:h="15840"/>
          <w:pgMar w:header="0" w:footer="1286" w:top="1340" w:bottom="1480" w:left="1720" w:right="1300"/>
        </w:sectPr>
      </w:pPr>
    </w:p>
    <w:p>
      <w:pPr>
        <w:pStyle w:val="BodyText"/>
        <w:spacing w:line="477" w:lineRule="auto" w:before="73"/>
        <w:ind w:left="1268" w:right="114" w:hanging="720"/>
        <w:jc w:val="both"/>
      </w:pPr>
      <w:r>
        <w:rPr/>
        <w:t>Chen, Ni. (2017). “Internal/Employee Communication and Organizational Effectiveness:</w:t>
      </w:r>
      <w:r>
        <w:rPr>
          <w:spacing w:val="-58"/>
        </w:rPr>
        <w:t> </w:t>
      </w:r>
      <w:r>
        <w:rPr/>
        <w:t>a</w:t>
      </w:r>
      <w:r>
        <w:rPr>
          <w:spacing w:val="-7"/>
        </w:rPr>
        <w:t> </w:t>
      </w:r>
      <w:r>
        <w:rPr/>
        <w:t>study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Chinese</w:t>
      </w:r>
      <w:r>
        <w:rPr>
          <w:spacing w:val="-5"/>
        </w:rPr>
        <w:t> </w:t>
      </w:r>
      <w:r>
        <w:rPr/>
        <w:t>corporations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transition.”</w:t>
      </w:r>
      <w:r>
        <w:rPr>
          <w:spacing w:val="-3"/>
        </w:rPr>
        <w:t> </w:t>
      </w:r>
      <w:r>
        <w:rPr>
          <w:i/>
        </w:rPr>
        <w:t>Journal</w:t>
      </w:r>
      <w:r>
        <w:rPr>
          <w:i/>
          <w:spacing w:val="-6"/>
        </w:rPr>
        <w:t> </w:t>
      </w:r>
      <w:r>
        <w:rPr>
          <w:i/>
        </w:rPr>
        <w:t>of</w:t>
      </w:r>
      <w:r>
        <w:rPr>
          <w:i/>
          <w:spacing w:val="-5"/>
        </w:rPr>
        <w:t> </w:t>
      </w:r>
      <w:r>
        <w:rPr>
          <w:i/>
        </w:rPr>
        <w:t>Contemporary</w:t>
      </w:r>
      <w:r>
        <w:rPr>
          <w:i/>
          <w:spacing w:val="-6"/>
        </w:rPr>
        <w:t> </w:t>
      </w:r>
      <w:r>
        <w:rPr>
          <w:i/>
        </w:rPr>
        <w:t>China</w:t>
      </w:r>
      <w:r>
        <w:rPr>
          <w:i/>
          <w:spacing w:val="-4"/>
        </w:rPr>
        <w:t> </w:t>
      </w:r>
      <w:r>
        <w:rPr/>
        <w:t>17</w:t>
      </w:r>
    </w:p>
    <w:p>
      <w:pPr>
        <w:pStyle w:val="BodyText"/>
        <w:spacing w:before="3"/>
        <w:ind w:left="1268"/>
      </w:pPr>
      <w:r>
        <w:rPr/>
        <w:t>(54)</w:t>
      </w:r>
      <w:r>
        <w:rPr>
          <w:spacing w:val="-3"/>
        </w:rPr>
        <w:t> </w:t>
      </w:r>
      <w:r>
        <w:rPr/>
        <w:t>(February), 167-189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line="480" w:lineRule="auto" w:before="233"/>
        <w:ind w:left="1268" w:right="111" w:hanging="720"/>
        <w:jc w:val="both"/>
        <w:rPr>
          <w:sz w:val="24"/>
        </w:rPr>
      </w:pPr>
      <w:r>
        <w:rPr>
          <w:sz w:val="24"/>
        </w:rPr>
        <w:t>Elewa, M. M. (2019). The Effect of Audit Quality on Firm Performance: A Panel Data</w:t>
      </w:r>
      <w:r>
        <w:rPr>
          <w:spacing w:val="1"/>
          <w:sz w:val="24"/>
        </w:rPr>
        <w:t> </w:t>
      </w:r>
      <w:r>
        <w:rPr>
          <w:sz w:val="24"/>
        </w:rPr>
        <w:t>Approach</w:t>
      </w:r>
      <w:r>
        <w:rPr>
          <w:i/>
          <w:sz w:val="24"/>
        </w:rPr>
        <w:t>. International Journal of Accounting and Financial Reporting, 9</w:t>
      </w:r>
      <w:r>
        <w:rPr>
          <w:sz w:val="24"/>
        </w:rPr>
        <w:t>(1),</w:t>
      </w:r>
      <w:r>
        <w:rPr>
          <w:spacing w:val="1"/>
          <w:sz w:val="24"/>
        </w:rPr>
        <w:t> </w:t>
      </w:r>
      <w:r>
        <w:rPr>
          <w:sz w:val="24"/>
        </w:rPr>
        <w:t>229–244.</w:t>
      </w:r>
      <w:r>
        <w:rPr>
          <w:spacing w:val="53"/>
          <w:sz w:val="24"/>
        </w:rPr>
        <w:t> </w:t>
      </w:r>
      <w:r>
        <w:rPr>
          <w:sz w:val="24"/>
        </w:rPr>
        <w:t>https://doi.org/10.5296/ijafr.v9i1.14163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spacing w:line="480" w:lineRule="auto" w:before="0"/>
        <w:ind w:left="1268" w:right="111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1943100</wp:posOffset>
            </wp:positionH>
            <wp:positionV relativeFrom="paragraph">
              <wp:posOffset>614465</wp:posOffset>
            </wp:positionV>
            <wp:extent cx="3886185" cy="1419611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Elvin, P.,</w:t>
      </w:r>
      <w:r>
        <w:rPr>
          <w:spacing w:val="1"/>
          <w:sz w:val="24"/>
        </w:rPr>
        <w:t> </w:t>
      </w:r>
      <w:r>
        <w:rPr>
          <w:sz w:val="24"/>
        </w:rPr>
        <w:t>Intan,</w:t>
      </w:r>
      <w:r>
        <w:rPr>
          <w:spacing w:val="1"/>
          <w:sz w:val="24"/>
        </w:rPr>
        <w:t> </w:t>
      </w:r>
      <w:r>
        <w:rPr>
          <w:sz w:val="24"/>
        </w:rPr>
        <w:t>N.,</w:t>
      </w:r>
      <w:r>
        <w:rPr>
          <w:spacing w:val="1"/>
          <w:sz w:val="24"/>
        </w:rPr>
        <w:t> </w:t>
      </w:r>
      <w:r>
        <w:rPr>
          <w:sz w:val="24"/>
        </w:rPr>
        <w:t>Bt, N., &amp; Hamid,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(2016). Ownership Structure ,</w:t>
      </w:r>
      <w:r>
        <w:rPr>
          <w:spacing w:val="1"/>
          <w:sz w:val="24"/>
        </w:rPr>
        <w:t> </w:t>
      </w:r>
      <w:r>
        <w:rPr>
          <w:sz w:val="24"/>
        </w:rPr>
        <w:t>Corporate</w:t>
      </w:r>
      <w:r>
        <w:rPr>
          <w:spacing w:val="1"/>
          <w:sz w:val="24"/>
        </w:rPr>
        <w:t> </w:t>
      </w:r>
      <w:r>
        <w:rPr>
          <w:sz w:val="24"/>
        </w:rPr>
        <w:t>Governance</w:t>
      </w:r>
      <w:r>
        <w:rPr>
          <w:spacing w:val="1"/>
          <w:sz w:val="24"/>
        </w:rPr>
        <w:t> </w:t>
      </w:r>
      <w:r>
        <w:rPr>
          <w:sz w:val="24"/>
        </w:rPr>
        <w:t>and Firm Performance. </w:t>
      </w:r>
      <w:r>
        <w:rPr>
          <w:i/>
          <w:sz w:val="24"/>
        </w:rPr>
        <w:t>International Journal of Economics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Financial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Issues</w:t>
      </w:r>
      <w:r>
        <w:rPr>
          <w:sz w:val="24"/>
        </w:rPr>
        <w:t>, </w:t>
      </w:r>
      <w:r>
        <w:rPr>
          <w:i/>
          <w:sz w:val="24"/>
        </w:rPr>
        <w:t>6</w:t>
      </w:r>
      <w:r>
        <w:rPr>
          <w:sz w:val="24"/>
        </w:rPr>
        <w:t>, 99–</w:t>
      </w:r>
      <w:r>
        <w:rPr>
          <w:spacing w:val="4"/>
          <w:sz w:val="24"/>
        </w:rPr>
        <w:t> </w:t>
      </w:r>
      <w:r>
        <w:rPr>
          <w:sz w:val="24"/>
        </w:rPr>
        <w:t>108.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header="0" w:footer="1286" w:top="1340" w:bottom="1480" w:left="1720" w:right="1300"/>
        </w:sectPr>
      </w:pPr>
    </w:p>
    <w:p>
      <w:pPr>
        <w:pStyle w:val="BodyText"/>
        <w:spacing w:line="480" w:lineRule="auto" w:before="70"/>
        <w:ind w:left="1268" w:right="162" w:hanging="720"/>
        <w:jc w:val="both"/>
      </w:pPr>
      <w:r>
        <w:rPr/>
        <w:t>Erkens, D. H., Hung, M., &amp; Matos, P. (2012). Corporate governance in the 2007 – 2008</w:t>
      </w:r>
      <w:r>
        <w:rPr>
          <w:spacing w:val="1"/>
        </w:rPr>
        <w:t> </w:t>
      </w:r>
      <w:r>
        <w:rPr/>
        <w:t>fi</w:t>
      </w:r>
      <w:r>
        <w:rPr>
          <w:spacing w:val="12"/>
        </w:rPr>
        <w:t> </w:t>
      </w:r>
      <w:r>
        <w:rPr/>
        <w:t>nancial</w:t>
      </w:r>
      <w:r>
        <w:rPr>
          <w:spacing w:val="-1"/>
        </w:rPr>
        <w:t> </w:t>
      </w:r>
      <w:r>
        <w:rPr/>
        <w:t>crisis :</w:t>
      </w:r>
      <w:r>
        <w:rPr>
          <w:spacing w:val="-1"/>
        </w:rPr>
        <w:t> </w:t>
      </w:r>
      <w:r>
        <w:rPr/>
        <w:t>Evidence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fi</w:t>
      </w:r>
      <w:r>
        <w:rPr>
          <w:spacing w:val="-2"/>
        </w:rPr>
        <w:t> </w:t>
      </w:r>
      <w:r>
        <w:rPr/>
        <w:t>nancial</w:t>
      </w:r>
      <w:r>
        <w:rPr>
          <w:spacing w:val="-1"/>
        </w:rPr>
        <w:t> </w:t>
      </w:r>
      <w:r>
        <w:rPr/>
        <w:t>institutions worldwide.</w:t>
      </w:r>
    </w:p>
    <w:p>
      <w:pPr>
        <w:tabs>
          <w:tab w:pos="2699" w:val="left" w:leader="none"/>
          <w:tab w:pos="3575" w:val="left" w:leader="none"/>
          <w:tab w:pos="5368" w:val="left" w:leader="none"/>
          <w:tab w:pos="6894" w:val="left" w:leader="none"/>
          <w:tab w:pos="8157" w:val="left" w:leader="none"/>
        </w:tabs>
        <w:spacing w:line="477" w:lineRule="auto" w:before="53"/>
        <w:ind w:left="1268" w:right="162" w:firstLine="0"/>
        <w:jc w:val="left"/>
        <w:rPr>
          <w:sz w:val="24"/>
        </w:rPr>
      </w:pPr>
      <w:r>
        <w:rPr>
          <w:i/>
          <w:sz w:val="24"/>
        </w:rPr>
        <w:t>Journal</w:t>
        <w:tab/>
        <w:t>of</w:t>
        <w:tab/>
        <w:t>Corporate</w:t>
        <w:tab/>
        <w:t>Finance</w:t>
      </w:r>
      <w:r>
        <w:rPr>
          <w:sz w:val="24"/>
        </w:rPr>
        <w:t>,</w:t>
        <w:tab/>
      </w:r>
      <w:r>
        <w:rPr>
          <w:i/>
          <w:sz w:val="24"/>
        </w:rPr>
        <w:t>18</w:t>
      </w:r>
      <w:r>
        <w:rPr>
          <w:sz w:val="24"/>
        </w:rPr>
        <w:t>(2),</w:t>
        <w:tab/>
      </w:r>
      <w:r>
        <w:rPr>
          <w:spacing w:val="-1"/>
          <w:sz w:val="24"/>
        </w:rPr>
        <w:t>389–411.</w:t>
      </w:r>
      <w:r>
        <w:rPr>
          <w:spacing w:val="-57"/>
          <w:sz w:val="24"/>
        </w:rPr>
        <w:t> </w:t>
      </w:r>
      <w:r>
        <w:rPr>
          <w:sz w:val="24"/>
        </w:rPr>
        <w:t>https://doi.org/10.1016/j.jcorpfin.2012.01.005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spacing w:line="480" w:lineRule="auto" w:before="0"/>
        <w:ind w:left="1268" w:right="160" w:hanging="720"/>
        <w:jc w:val="both"/>
        <w:rPr>
          <w:sz w:val="24"/>
        </w:rPr>
      </w:pPr>
      <w:r>
        <w:rPr>
          <w:spacing w:val="-1"/>
          <w:sz w:val="24"/>
        </w:rPr>
        <w:t>Farouk,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M.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A.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(2014).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Audit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Quality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Financial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Performance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Quoted</w:t>
      </w:r>
      <w:r>
        <w:rPr>
          <w:spacing w:val="-5"/>
          <w:sz w:val="24"/>
        </w:rPr>
        <w:t> </w:t>
      </w:r>
      <w:r>
        <w:rPr>
          <w:sz w:val="24"/>
        </w:rPr>
        <w:t>Cement</w:t>
      </w:r>
      <w:r>
        <w:rPr>
          <w:spacing w:val="-4"/>
          <w:sz w:val="24"/>
        </w:rPr>
        <w:t> </w:t>
      </w:r>
      <w:r>
        <w:rPr>
          <w:sz w:val="24"/>
        </w:rPr>
        <w:t>Firms</w:t>
      </w:r>
      <w:r>
        <w:rPr>
          <w:spacing w:val="-58"/>
          <w:sz w:val="24"/>
        </w:rPr>
        <w:t> </w:t>
      </w:r>
      <w:r>
        <w:rPr>
          <w:sz w:val="24"/>
        </w:rPr>
        <w:t>in</w:t>
      </w:r>
      <w:r>
        <w:rPr>
          <w:spacing w:val="13"/>
          <w:sz w:val="24"/>
        </w:rPr>
        <w:t> </w:t>
      </w:r>
      <w:r>
        <w:rPr>
          <w:sz w:val="24"/>
        </w:rPr>
        <w:t>Nigeria.</w:t>
      </w:r>
      <w:r>
        <w:rPr>
          <w:spacing w:val="-2"/>
          <w:sz w:val="24"/>
        </w:rPr>
        <w:t> </w:t>
      </w:r>
      <w:r>
        <w:rPr>
          <w:i/>
          <w:sz w:val="24"/>
        </w:rPr>
        <w:t>European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Management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i/>
          <w:sz w:val="24"/>
        </w:rPr>
        <w:t>6</w:t>
      </w:r>
      <w:r>
        <w:rPr>
          <w:sz w:val="24"/>
        </w:rPr>
        <w:t>(28),</w:t>
      </w:r>
      <w:r>
        <w:rPr>
          <w:spacing w:val="-3"/>
          <w:sz w:val="24"/>
        </w:rPr>
        <w:t> </w:t>
      </w:r>
      <w:r>
        <w:rPr>
          <w:sz w:val="24"/>
        </w:rPr>
        <w:t>73–82.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line="480" w:lineRule="auto" w:before="0"/>
        <w:ind w:left="1268" w:right="163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1943100</wp:posOffset>
            </wp:positionH>
            <wp:positionV relativeFrom="paragraph">
              <wp:posOffset>583986</wp:posOffset>
            </wp:positionV>
            <wp:extent cx="3886185" cy="1419611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Fama, E. F. &amp; Jensen, M. C. (1983). Separation of Ownership and Control.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Economics</w:t>
      </w:r>
      <w:r>
        <w:rPr>
          <w:sz w:val="24"/>
        </w:rPr>
        <w:t>, 26(2), 301-325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0"/>
        <w:ind w:left="1268" w:right="165" w:hanging="720"/>
        <w:jc w:val="both"/>
        <w:rPr>
          <w:sz w:val="24"/>
        </w:rPr>
      </w:pPr>
      <w:r>
        <w:rPr>
          <w:sz w:val="24"/>
        </w:rPr>
        <w:t>Feleke,</w:t>
      </w:r>
      <w:r>
        <w:rPr>
          <w:spacing w:val="1"/>
          <w:sz w:val="24"/>
        </w:rPr>
        <w:t> </w:t>
      </w:r>
      <w:r>
        <w:rPr>
          <w:sz w:val="24"/>
        </w:rPr>
        <w:t>B.</w:t>
      </w:r>
      <w:r>
        <w:rPr>
          <w:spacing w:val="1"/>
          <w:sz w:val="24"/>
        </w:rPr>
        <w:t> </w:t>
      </w:r>
      <w:r>
        <w:rPr>
          <w:sz w:val="24"/>
        </w:rPr>
        <w:t>T.</w:t>
      </w:r>
      <w:r>
        <w:rPr>
          <w:spacing w:val="1"/>
          <w:sz w:val="24"/>
        </w:rPr>
        <w:t> </w:t>
      </w:r>
      <w:r>
        <w:rPr>
          <w:sz w:val="24"/>
        </w:rPr>
        <w:t>(2017).</w:t>
      </w:r>
      <w:r>
        <w:rPr>
          <w:spacing w:val="1"/>
          <w:sz w:val="24"/>
        </w:rPr>
        <w:t> </w:t>
      </w:r>
      <w:r>
        <w:rPr>
          <w:i/>
          <w:sz w:val="24"/>
        </w:rPr>
        <w:t>Auditors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Perception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Audit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Quality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Ethiopia</w:t>
      </w:r>
      <w:r>
        <w:rPr>
          <w:i/>
          <w:spacing w:val="1"/>
          <w:sz w:val="24"/>
        </w:rPr>
        <w:t> </w:t>
      </w:r>
      <w:r>
        <w:rPr>
          <w:sz w:val="24"/>
        </w:rPr>
        <w:t>(Doctoral</w:t>
      </w:r>
      <w:r>
        <w:rPr>
          <w:spacing w:val="1"/>
          <w:sz w:val="24"/>
        </w:rPr>
        <w:t> </w:t>
      </w:r>
      <w:r>
        <w:rPr>
          <w:sz w:val="24"/>
        </w:rPr>
        <w:t>dissertation,</w:t>
      </w:r>
      <w:r>
        <w:rPr>
          <w:spacing w:val="-1"/>
          <w:sz w:val="24"/>
        </w:rPr>
        <w:t> </w:t>
      </w:r>
      <w:r>
        <w:rPr>
          <w:sz w:val="24"/>
        </w:rPr>
        <w:t>Addis Ababa</w:t>
      </w:r>
      <w:r>
        <w:rPr>
          <w:spacing w:val="-1"/>
          <w:sz w:val="24"/>
        </w:rPr>
        <w:t> </w:t>
      </w:r>
      <w:r>
        <w:rPr>
          <w:sz w:val="24"/>
        </w:rPr>
        <w:t>University).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1268" w:right="166" w:hanging="720"/>
        <w:jc w:val="both"/>
      </w:pPr>
      <w:r>
        <w:rPr/>
        <w:t>Frankel, R.M., Johnson and K. Nelson. (2002). The relation between auditors’ fees for</w:t>
      </w:r>
      <w:r>
        <w:rPr>
          <w:spacing w:val="1"/>
        </w:rPr>
        <w:t> </w:t>
      </w:r>
      <w:r>
        <w:rPr/>
        <w:t>non-</w:t>
      </w:r>
      <w:r>
        <w:rPr>
          <w:spacing w:val="-2"/>
        </w:rPr>
        <w:t> </w:t>
      </w:r>
      <w:r>
        <w:rPr/>
        <w:t>audit</w:t>
      </w:r>
      <w:r>
        <w:rPr>
          <w:spacing w:val="-1"/>
        </w:rPr>
        <w:t> </w:t>
      </w:r>
      <w:r>
        <w:rPr/>
        <w:t>services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earnings</w:t>
      </w:r>
      <w:r>
        <w:rPr>
          <w:spacing w:val="-1"/>
        </w:rPr>
        <w:t> </w:t>
      </w:r>
      <w:r>
        <w:rPr/>
        <w:t>quality.</w:t>
      </w:r>
      <w:r>
        <w:rPr>
          <w:spacing w:val="1"/>
        </w:rPr>
        <w:t> </w:t>
      </w:r>
      <w:r>
        <w:rPr>
          <w:i/>
        </w:rPr>
        <w:t>The</w:t>
      </w:r>
      <w:r>
        <w:rPr>
          <w:i/>
          <w:spacing w:val="-2"/>
        </w:rPr>
        <w:t> </w:t>
      </w:r>
      <w:r>
        <w:rPr>
          <w:i/>
        </w:rPr>
        <w:t>Accounting</w:t>
      </w:r>
      <w:r>
        <w:rPr>
          <w:i/>
          <w:spacing w:val="-1"/>
        </w:rPr>
        <w:t> </w:t>
      </w:r>
      <w:r>
        <w:rPr>
          <w:i/>
        </w:rPr>
        <w:t>Review</w:t>
      </w:r>
      <w:r>
        <w:rPr>
          <w:i/>
          <w:spacing w:val="1"/>
        </w:rPr>
        <w:t> </w:t>
      </w:r>
      <w:r>
        <w:rPr/>
        <w:t>70:</w:t>
      </w:r>
      <w:r>
        <w:rPr>
          <w:spacing w:val="-1"/>
        </w:rPr>
        <w:t> </w:t>
      </w:r>
      <w:r>
        <w:rPr/>
        <w:t>145-177.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548"/>
      </w:pPr>
      <w:r>
        <w:rPr/>
        <w:t>Field,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(2009).</w:t>
      </w:r>
      <w:r>
        <w:rPr>
          <w:spacing w:val="2"/>
        </w:rPr>
        <w:t> </w:t>
      </w:r>
      <w:r>
        <w:rPr/>
        <w:t>Discopering</w:t>
      </w:r>
      <w:r>
        <w:rPr>
          <w:spacing w:val="-4"/>
        </w:rPr>
        <w:t> </w:t>
      </w:r>
      <w:r>
        <w:rPr/>
        <w:t>Statistics</w:t>
      </w:r>
      <w:r>
        <w:rPr>
          <w:spacing w:val="-1"/>
        </w:rPr>
        <w:t> </w:t>
      </w:r>
      <w:r>
        <w:rPr/>
        <w:t>Using</w:t>
      </w:r>
      <w:r>
        <w:rPr>
          <w:spacing w:val="-2"/>
        </w:rPr>
        <w:t> </w:t>
      </w:r>
      <w:r>
        <w:rPr/>
        <w:t>SPSS,</w:t>
      </w:r>
      <w:r>
        <w:rPr>
          <w:spacing w:val="-1"/>
        </w:rPr>
        <w:t> </w:t>
      </w:r>
      <w:r>
        <w:rPr/>
        <w:t>Thrid Edition.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line="480" w:lineRule="auto" w:before="231"/>
        <w:ind w:left="1268" w:right="161" w:hanging="720"/>
        <w:jc w:val="both"/>
        <w:rPr>
          <w:sz w:val="24"/>
        </w:rPr>
      </w:pPr>
      <w:r>
        <w:rPr>
          <w:color w:val="212121"/>
          <w:sz w:val="24"/>
        </w:rPr>
        <w:t>Gan,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K.,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Saleh,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Z.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(2008).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Intellectual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capital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corporate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performance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technology-intensive companies: Malaysia evidence. </w:t>
      </w:r>
      <w:r>
        <w:rPr>
          <w:i/>
          <w:color w:val="212121"/>
          <w:sz w:val="24"/>
        </w:rPr>
        <w:t>Asian journal of business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Accounting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1</w:t>
      </w:r>
      <w:r>
        <w:rPr>
          <w:color w:val="212121"/>
          <w:sz w:val="24"/>
        </w:rPr>
        <w:t>(1), 113-130.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header="0" w:footer="1286" w:top="1340" w:bottom="1480" w:left="1720" w:right="1300"/>
        </w:sectPr>
      </w:pPr>
    </w:p>
    <w:p>
      <w:pPr>
        <w:spacing w:line="480" w:lineRule="auto" w:before="70"/>
        <w:ind w:left="1268" w:right="160" w:hanging="720"/>
        <w:jc w:val="both"/>
        <w:rPr>
          <w:sz w:val="24"/>
        </w:rPr>
      </w:pPr>
      <w:r>
        <w:rPr>
          <w:sz w:val="24"/>
        </w:rPr>
        <w:t>Ghasemi, M., Hisyam, N., &amp; Razak, A. (2016). Does the Size of Board of Directors and</w:t>
      </w:r>
      <w:r>
        <w:rPr>
          <w:spacing w:val="1"/>
          <w:sz w:val="24"/>
        </w:rPr>
        <w:t> </w:t>
      </w:r>
      <w:r>
        <w:rPr>
          <w:sz w:val="24"/>
        </w:rPr>
        <w:t>Executives affect Firm Performance in Malaysian Listed Firms.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Economics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Financial Issues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?, </w:t>
      </w:r>
      <w:r>
        <w:rPr>
          <w:i/>
          <w:sz w:val="24"/>
        </w:rPr>
        <w:t>6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1–5.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spacing w:line="480" w:lineRule="auto" w:before="0"/>
        <w:ind w:left="1268" w:right="160" w:hanging="720"/>
        <w:jc w:val="both"/>
        <w:rPr>
          <w:sz w:val="24"/>
        </w:rPr>
      </w:pPr>
      <w:r>
        <w:rPr>
          <w:sz w:val="24"/>
        </w:rPr>
        <w:t>Gulzar, M. A., &amp; Wang, Z. (2011). Corporate Governance Characteristics and Earnings</w:t>
      </w:r>
      <w:r>
        <w:rPr>
          <w:spacing w:val="1"/>
          <w:sz w:val="24"/>
        </w:rPr>
        <w:t> </w:t>
      </w:r>
      <w:r>
        <w:rPr>
          <w:sz w:val="24"/>
        </w:rPr>
        <w:t>Management :</w:t>
      </w:r>
      <w:r>
        <w:rPr>
          <w:spacing w:val="1"/>
          <w:sz w:val="24"/>
        </w:rPr>
        <w:t> </w:t>
      </w:r>
      <w:r>
        <w:rPr>
          <w:sz w:val="24"/>
        </w:rPr>
        <w:t>Empirical</w:t>
      </w:r>
      <w:r>
        <w:rPr>
          <w:spacing w:val="1"/>
          <w:sz w:val="24"/>
        </w:rPr>
        <w:t> </w:t>
      </w:r>
      <w:r>
        <w:rPr>
          <w:sz w:val="24"/>
        </w:rPr>
        <w:t>Evidence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Chinese</w:t>
      </w:r>
      <w:r>
        <w:rPr>
          <w:spacing w:val="1"/>
          <w:sz w:val="24"/>
        </w:rPr>
        <w:t> </w:t>
      </w:r>
      <w:r>
        <w:rPr>
          <w:sz w:val="24"/>
        </w:rPr>
        <w:t>Listed</w:t>
      </w:r>
      <w:r>
        <w:rPr>
          <w:spacing w:val="1"/>
          <w:sz w:val="24"/>
        </w:rPr>
        <w:t> </w:t>
      </w:r>
      <w:r>
        <w:rPr>
          <w:sz w:val="24"/>
        </w:rPr>
        <w:t>Firms.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Accounting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Financial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Reporting,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</w:t>
      </w:r>
      <w:r>
        <w:rPr>
          <w:sz w:val="24"/>
        </w:rPr>
        <w:t>(1),</w:t>
      </w:r>
      <w:r>
        <w:rPr>
          <w:spacing w:val="1"/>
          <w:sz w:val="24"/>
        </w:rPr>
        <w:t> </w:t>
      </w:r>
      <w:r>
        <w:rPr>
          <w:sz w:val="24"/>
        </w:rPr>
        <w:t>133–151.</w:t>
      </w:r>
      <w:r>
        <w:rPr>
          <w:spacing w:val="1"/>
          <w:sz w:val="24"/>
        </w:rPr>
        <w:t> </w:t>
      </w:r>
      <w:hyperlink r:id="rId8">
        <w:r>
          <w:rPr>
            <w:color w:val="0562C1"/>
            <w:sz w:val="24"/>
            <w:u w:val="single" w:color="0562C1"/>
          </w:rPr>
          <w:t>https://doi.org/10.5296/ijafr.v1i1.854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line="480" w:lineRule="auto" w:before="90"/>
        <w:ind w:left="1268" w:right="167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1943100</wp:posOffset>
            </wp:positionH>
            <wp:positionV relativeFrom="paragraph">
              <wp:posOffset>322619</wp:posOffset>
            </wp:positionV>
            <wp:extent cx="3886185" cy="1419611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4"/>
        </w:rPr>
        <w:t>Hashim, N. O. R. E. H. A. (2017). Development Efforts and Public Sector Corruption In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Malaysia: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Issues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Challenges.</w:t>
      </w:r>
      <w:r>
        <w:rPr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Journal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of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Sustainability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Science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Management</w:t>
      </w:r>
      <w:r>
        <w:rPr>
          <w:color w:val="212121"/>
          <w:sz w:val="24"/>
        </w:rPr>
        <w:t>,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12</w:t>
      </w:r>
      <w:r>
        <w:rPr>
          <w:color w:val="212121"/>
          <w:sz w:val="24"/>
        </w:rPr>
        <w:t>(2), 253-261.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1268" w:right="164" w:hanging="720"/>
        <w:jc w:val="both"/>
      </w:pPr>
      <w:r>
        <w:rPr>
          <w:color w:val="212121"/>
        </w:rPr>
        <w:t>Hartadi,</w:t>
      </w:r>
      <w:r>
        <w:rPr>
          <w:color w:val="212121"/>
          <w:spacing w:val="-7"/>
        </w:rPr>
        <w:t> </w:t>
      </w:r>
      <w:r>
        <w:rPr>
          <w:color w:val="212121"/>
        </w:rPr>
        <w:t>B.</w:t>
      </w:r>
      <w:r>
        <w:rPr>
          <w:color w:val="212121"/>
          <w:spacing w:val="-6"/>
        </w:rPr>
        <w:t> </w:t>
      </w:r>
      <w:r>
        <w:rPr>
          <w:color w:val="212121"/>
        </w:rPr>
        <w:t>(2009).</w:t>
      </w:r>
      <w:r>
        <w:rPr>
          <w:color w:val="212121"/>
          <w:spacing w:val="-5"/>
        </w:rPr>
        <w:t> </w:t>
      </w:r>
      <w:r>
        <w:rPr>
          <w:color w:val="212121"/>
        </w:rPr>
        <w:t>Influence</w:t>
      </w:r>
      <w:r>
        <w:rPr>
          <w:color w:val="212121"/>
          <w:spacing w:val="-10"/>
        </w:rPr>
        <w:t> </w:t>
      </w:r>
      <w:r>
        <w:rPr>
          <w:color w:val="212121"/>
        </w:rPr>
        <w:t>of</w:t>
      </w:r>
      <w:r>
        <w:rPr>
          <w:color w:val="212121"/>
          <w:spacing w:val="-9"/>
        </w:rPr>
        <w:t> </w:t>
      </w:r>
      <w:r>
        <w:rPr>
          <w:color w:val="212121"/>
        </w:rPr>
        <w:t>audit</w:t>
      </w:r>
      <w:r>
        <w:rPr>
          <w:color w:val="212121"/>
          <w:spacing w:val="-7"/>
        </w:rPr>
        <w:t> </w:t>
      </w:r>
      <w:r>
        <w:rPr>
          <w:color w:val="212121"/>
        </w:rPr>
        <w:t>fee,</w:t>
      </w:r>
      <w:r>
        <w:rPr>
          <w:color w:val="212121"/>
          <w:spacing w:val="-7"/>
        </w:rPr>
        <w:t> </w:t>
      </w:r>
      <w:r>
        <w:rPr>
          <w:color w:val="212121"/>
        </w:rPr>
        <w:t>KAP</w:t>
      </w:r>
      <w:r>
        <w:rPr>
          <w:color w:val="212121"/>
          <w:spacing w:val="-6"/>
        </w:rPr>
        <w:t> </w:t>
      </w:r>
      <w:r>
        <w:rPr>
          <w:color w:val="212121"/>
        </w:rPr>
        <w:t>rotation,</w:t>
      </w:r>
      <w:r>
        <w:rPr>
          <w:color w:val="212121"/>
          <w:spacing w:val="-9"/>
        </w:rPr>
        <w:t> </w:t>
      </w:r>
      <w:r>
        <w:rPr>
          <w:color w:val="212121"/>
        </w:rPr>
        <w:t>and</w:t>
      </w:r>
      <w:r>
        <w:rPr>
          <w:color w:val="212121"/>
          <w:spacing w:val="-9"/>
        </w:rPr>
        <w:t> </w:t>
      </w:r>
      <w:r>
        <w:rPr>
          <w:color w:val="212121"/>
        </w:rPr>
        <w:t>the</w:t>
      </w:r>
      <w:r>
        <w:rPr>
          <w:color w:val="212121"/>
          <w:spacing w:val="-8"/>
        </w:rPr>
        <w:t> </w:t>
      </w:r>
      <w:r>
        <w:rPr>
          <w:color w:val="212121"/>
        </w:rPr>
        <w:t>reputation</w:t>
      </w:r>
      <w:r>
        <w:rPr>
          <w:color w:val="212121"/>
          <w:spacing w:val="-6"/>
        </w:rPr>
        <w:t> </w:t>
      </w:r>
      <w:r>
        <w:rPr>
          <w:color w:val="212121"/>
        </w:rPr>
        <w:t>of</w:t>
      </w:r>
      <w:r>
        <w:rPr>
          <w:color w:val="212121"/>
          <w:spacing w:val="-9"/>
        </w:rPr>
        <w:t> </w:t>
      </w:r>
      <w:r>
        <w:rPr>
          <w:color w:val="212121"/>
        </w:rPr>
        <w:t>auditors</w:t>
      </w:r>
      <w:r>
        <w:rPr>
          <w:color w:val="212121"/>
          <w:spacing w:val="-9"/>
        </w:rPr>
        <w:t> </w:t>
      </w:r>
      <w:r>
        <w:rPr>
          <w:color w:val="212121"/>
        </w:rPr>
        <w:t>on</w:t>
      </w:r>
      <w:r>
        <w:rPr>
          <w:color w:val="212121"/>
          <w:spacing w:val="-58"/>
        </w:rPr>
        <w:t> </w:t>
      </w:r>
      <w:r>
        <w:rPr>
          <w:color w:val="212121"/>
        </w:rPr>
        <w:t>audit</w:t>
      </w:r>
      <w:r>
        <w:rPr>
          <w:color w:val="212121"/>
          <w:spacing w:val="1"/>
        </w:rPr>
        <w:t> </w:t>
      </w:r>
      <w:r>
        <w:rPr>
          <w:color w:val="212121"/>
        </w:rPr>
        <w:t>quality</w:t>
      </w:r>
      <w:r>
        <w:rPr>
          <w:color w:val="212121"/>
          <w:spacing w:val="1"/>
        </w:rPr>
        <w:t> </w:t>
      </w:r>
      <w:r>
        <w:rPr>
          <w:color w:val="212121"/>
        </w:rPr>
        <w:t>in</w:t>
      </w:r>
      <w:r>
        <w:rPr>
          <w:color w:val="212121"/>
          <w:spacing w:val="1"/>
        </w:rPr>
        <w:t> </w:t>
      </w:r>
      <w:r>
        <w:rPr>
          <w:color w:val="212121"/>
        </w:rPr>
        <w:t>the</w:t>
      </w:r>
      <w:r>
        <w:rPr>
          <w:color w:val="212121"/>
          <w:spacing w:val="1"/>
        </w:rPr>
        <w:t> </w:t>
      </w:r>
      <w:r>
        <w:rPr>
          <w:color w:val="212121"/>
        </w:rPr>
        <w:t>Indonesia</w:t>
      </w:r>
      <w:r>
        <w:rPr>
          <w:color w:val="212121"/>
          <w:spacing w:val="1"/>
        </w:rPr>
        <w:t> </w:t>
      </w:r>
      <w:r>
        <w:rPr>
          <w:color w:val="212121"/>
        </w:rPr>
        <w:t>Stock</w:t>
      </w:r>
      <w:r>
        <w:rPr>
          <w:color w:val="212121"/>
          <w:spacing w:val="1"/>
        </w:rPr>
        <w:t> </w:t>
      </w:r>
      <w:r>
        <w:rPr>
          <w:color w:val="212121"/>
        </w:rPr>
        <w:t>Exchange.</w:t>
      </w:r>
      <w:r>
        <w:rPr>
          <w:color w:val="212121"/>
          <w:spacing w:val="1"/>
        </w:rPr>
        <w:t> </w:t>
      </w:r>
      <w:r>
        <w:rPr>
          <w:i/>
          <w:color w:val="212121"/>
        </w:rPr>
        <w:t>Journal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of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Economic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and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Finance</w:t>
      </w:r>
      <w:r>
        <w:rPr>
          <w:color w:val="212121"/>
        </w:rPr>
        <w:t>.16.</w:t>
      </w:r>
      <w:r>
        <w:rPr>
          <w:color w:val="212121"/>
          <w:spacing w:val="-1"/>
        </w:rPr>
        <w:t> </w:t>
      </w:r>
      <w:r>
        <w:rPr>
          <w:color w:val="212121"/>
        </w:rPr>
        <w:t>(1). Pp. 84-103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548"/>
      </w:pPr>
      <w:r>
        <w:rPr/>
        <w:t>Hidayat,</w:t>
      </w:r>
      <w:r>
        <w:rPr>
          <w:spacing w:val="50"/>
        </w:rPr>
        <w:t> </w:t>
      </w:r>
      <w:r>
        <w:rPr/>
        <w:t>A.</w:t>
      </w:r>
      <w:r>
        <w:rPr>
          <w:spacing w:val="50"/>
        </w:rPr>
        <w:t> </w:t>
      </w:r>
      <w:r>
        <w:rPr/>
        <w:t>A.,</w:t>
      </w:r>
      <w:r>
        <w:rPr>
          <w:spacing w:val="52"/>
        </w:rPr>
        <w:t> </w:t>
      </w:r>
      <w:r>
        <w:rPr/>
        <w:t>&amp;</w:t>
      </w:r>
      <w:r>
        <w:rPr>
          <w:spacing w:val="46"/>
        </w:rPr>
        <w:t> </w:t>
      </w:r>
      <w:r>
        <w:rPr/>
        <w:t>Utama,</w:t>
      </w:r>
      <w:r>
        <w:rPr>
          <w:spacing w:val="49"/>
        </w:rPr>
        <w:t> </w:t>
      </w:r>
      <w:r>
        <w:rPr/>
        <w:t>S.</w:t>
      </w:r>
      <w:r>
        <w:rPr>
          <w:spacing w:val="51"/>
        </w:rPr>
        <w:t> </w:t>
      </w:r>
      <w:r>
        <w:rPr/>
        <w:t>(2003).</w:t>
      </w:r>
      <w:r>
        <w:rPr>
          <w:spacing w:val="51"/>
        </w:rPr>
        <w:t> </w:t>
      </w:r>
      <w:r>
        <w:rPr/>
        <w:t>Board</w:t>
      </w:r>
      <w:r>
        <w:rPr>
          <w:spacing w:val="47"/>
        </w:rPr>
        <w:t> </w:t>
      </w:r>
      <w:r>
        <w:rPr/>
        <w:t>Characteristics</w:t>
      </w:r>
      <w:r>
        <w:rPr>
          <w:spacing w:val="50"/>
        </w:rPr>
        <w:t> </w:t>
      </w:r>
      <w:r>
        <w:rPr/>
        <w:t>and</w:t>
      </w:r>
      <w:r>
        <w:rPr>
          <w:spacing w:val="51"/>
        </w:rPr>
        <w:t> </w:t>
      </w:r>
      <w:r>
        <w:rPr/>
        <w:t>Firm</w:t>
      </w:r>
      <w:r>
        <w:rPr>
          <w:spacing w:val="49"/>
        </w:rPr>
        <w:t> </w:t>
      </w:r>
      <w:r>
        <w:rPr/>
        <w:t>Performance :</w:t>
      </w:r>
    </w:p>
    <w:p>
      <w:pPr>
        <w:pStyle w:val="BodyText"/>
      </w:pPr>
    </w:p>
    <w:p>
      <w:pPr>
        <w:pStyle w:val="BodyText"/>
        <w:ind w:left="1268"/>
      </w:pPr>
      <w:r>
        <w:rPr/>
        <w:t>Evidence</w:t>
      </w:r>
    </w:p>
    <w:p>
      <w:pPr>
        <w:pStyle w:val="BodyText"/>
      </w:pPr>
    </w:p>
    <w:p>
      <w:pPr>
        <w:spacing w:before="1"/>
        <w:ind w:left="800" w:right="0" w:firstLine="0"/>
        <w:jc w:val="left"/>
        <w:rPr>
          <w:sz w:val="24"/>
        </w:rPr>
      </w:pP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Indonesia.</w:t>
      </w:r>
      <w:r>
        <w:rPr>
          <w:spacing w:val="-2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Studies,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8</w:t>
      </w:r>
      <w:r>
        <w:rPr>
          <w:sz w:val="24"/>
        </w:rPr>
        <w:t>(3),</w:t>
      </w:r>
      <w:r>
        <w:rPr>
          <w:spacing w:val="-6"/>
          <w:sz w:val="24"/>
        </w:rPr>
        <w:t> </w:t>
      </w:r>
      <w:r>
        <w:rPr>
          <w:sz w:val="24"/>
        </w:rPr>
        <w:t>137–154.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480" w:lineRule="auto" w:before="230"/>
        <w:ind w:left="1268" w:right="160" w:hanging="720"/>
        <w:jc w:val="both"/>
      </w:pPr>
      <w:r>
        <w:rPr/>
        <w:t>Imbierowicz, A. N., &amp; Rauch, B. (2012). The Roles of Corporate Governance in Bank</w:t>
      </w:r>
      <w:r>
        <w:rPr>
          <w:spacing w:val="1"/>
        </w:rPr>
        <w:t> </w:t>
      </w:r>
      <w:r>
        <w:rPr/>
        <w:t>Failures</w:t>
      </w:r>
      <w:r>
        <w:rPr>
          <w:spacing w:val="31"/>
        </w:rPr>
        <w:t> </w:t>
      </w:r>
      <w:r>
        <w:rPr/>
        <w:t>during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Recent</w:t>
      </w:r>
      <w:r>
        <w:rPr>
          <w:spacing w:val="2"/>
        </w:rPr>
        <w:t> </w:t>
      </w:r>
      <w:r>
        <w:rPr/>
        <w:t>Financial Crisis,</w:t>
      </w:r>
      <w:r>
        <w:rPr>
          <w:spacing w:val="-3"/>
        </w:rPr>
        <w:t> </w:t>
      </w:r>
      <w:r>
        <w:rPr/>
        <w:t>(December).</w:t>
      </w:r>
    </w:p>
    <w:p>
      <w:pPr>
        <w:spacing w:after="0" w:line="480" w:lineRule="auto"/>
        <w:jc w:val="both"/>
        <w:sectPr>
          <w:pgSz w:w="12240" w:h="15840"/>
          <w:pgMar w:header="0" w:footer="1286" w:top="1340" w:bottom="1480" w:left="17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32"/>
        <w:ind w:left="1268" w:right="162" w:hanging="720"/>
        <w:jc w:val="both"/>
      </w:pPr>
      <w:r>
        <w:rPr/>
        <w:t>Indah,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N.</w:t>
      </w:r>
      <w:r>
        <w:rPr>
          <w:spacing w:val="-6"/>
        </w:rPr>
        <w:t> </w:t>
      </w:r>
      <w:r>
        <w:rPr/>
        <w:t>M.</w:t>
      </w:r>
      <w:r>
        <w:rPr>
          <w:spacing w:val="-3"/>
        </w:rPr>
        <w:t> </w:t>
      </w:r>
      <w:r>
        <w:rPr/>
        <w:t>(2010).</w:t>
      </w:r>
      <w:r>
        <w:rPr>
          <w:spacing w:val="-6"/>
        </w:rPr>
        <w:t> </w:t>
      </w:r>
      <w:r>
        <w:rPr/>
        <w:t>Effect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auditors</w:t>
      </w:r>
      <w:r>
        <w:rPr>
          <w:spacing w:val="-4"/>
        </w:rPr>
        <w:t> </w:t>
      </w:r>
      <w:r>
        <w:rPr/>
        <w:t>competence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independence</w:t>
      </w:r>
      <w:r>
        <w:rPr>
          <w:spacing w:val="-7"/>
        </w:rPr>
        <w:t> </w:t>
      </w:r>
      <w:r>
        <w:rPr/>
        <w:t>on</w:t>
      </w:r>
      <w:r>
        <w:rPr>
          <w:spacing w:val="-2"/>
        </w:rPr>
        <w:t> </w:t>
      </w:r>
      <w:r>
        <w:rPr/>
        <w:t>au</w:t>
      </w:r>
      <w:r>
        <w:rPr>
          <w:spacing w:val="-6"/>
        </w:rPr>
        <w:t> </w:t>
      </w:r>
      <w:r>
        <w:rPr/>
        <w:t>ditquality</w:t>
      </w:r>
      <w:r>
        <w:rPr>
          <w:spacing w:val="-58"/>
        </w:rPr>
        <w:t> </w:t>
      </w:r>
      <w:r>
        <w:rPr/>
        <w:t>(empirical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KAP</w:t>
      </w:r>
      <w:r>
        <w:rPr>
          <w:spacing w:val="1"/>
        </w:rPr>
        <w:t> </w:t>
      </w:r>
      <w:r>
        <w:rPr/>
        <w:t>auditor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Semarang)</w:t>
      </w:r>
      <w:r>
        <w:rPr>
          <w:spacing w:val="-57"/>
        </w:rPr>
        <w:t> </w:t>
      </w:r>
      <w:hyperlink r:id="rId9">
        <w:r>
          <w:rPr>
            <w:color w:val="0562C1"/>
            <w:u w:val="single" w:color="0562C1"/>
          </w:rPr>
          <w:t>http://eprints.undip.ac.id/22994/1/SKRIPSI</w:t>
        </w:r>
        <w:r>
          <w:rPr>
            <w:color w:val="0562C1"/>
            <w:spacing w:val="-5"/>
          </w:rPr>
          <w:t> </w:t>
        </w:r>
      </w:hyperlink>
      <w:r>
        <w:rPr/>
        <w:t>pdf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line="480" w:lineRule="auto" w:before="90"/>
        <w:ind w:left="1268" w:right="0" w:hanging="720"/>
        <w:jc w:val="left"/>
        <w:rPr>
          <w:i/>
          <w:sz w:val="24"/>
        </w:rPr>
      </w:pPr>
      <w:r>
        <w:rPr>
          <w:sz w:val="24"/>
        </w:rPr>
        <w:t>Jackson,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B.,</w:t>
      </w:r>
      <w:r>
        <w:rPr>
          <w:spacing w:val="9"/>
          <w:sz w:val="24"/>
        </w:rPr>
        <w:t> </w:t>
      </w:r>
      <w:r>
        <w:rPr>
          <w:sz w:val="24"/>
        </w:rPr>
        <w:t>Moldrich,</w:t>
      </w:r>
      <w:r>
        <w:rPr>
          <w:spacing w:val="8"/>
          <w:sz w:val="24"/>
        </w:rPr>
        <w:t> </w:t>
      </w:r>
      <w:r>
        <w:rPr>
          <w:sz w:val="24"/>
        </w:rPr>
        <w:t>M.,</w:t>
      </w:r>
      <w:r>
        <w:rPr>
          <w:spacing w:val="11"/>
          <w:sz w:val="24"/>
        </w:rPr>
        <w:t> </w:t>
      </w:r>
      <w:r>
        <w:rPr>
          <w:sz w:val="24"/>
        </w:rPr>
        <w:t>&amp;</w:t>
      </w:r>
      <w:r>
        <w:rPr>
          <w:spacing w:val="7"/>
          <w:sz w:val="24"/>
        </w:rPr>
        <w:t> </w:t>
      </w:r>
      <w:r>
        <w:rPr>
          <w:sz w:val="24"/>
        </w:rPr>
        <w:t>Roebuck,</w:t>
      </w:r>
      <w:r>
        <w:rPr>
          <w:spacing w:val="9"/>
          <w:sz w:val="24"/>
        </w:rPr>
        <w:t> </w:t>
      </w:r>
      <w:r>
        <w:rPr>
          <w:sz w:val="24"/>
        </w:rPr>
        <w:t>P.</w:t>
      </w:r>
      <w:r>
        <w:rPr>
          <w:spacing w:val="10"/>
          <w:sz w:val="24"/>
        </w:rPr>
        <w:t> </w:t>
      </w:r>
      <w:r>
        <w:rPr>
          <w:sz w:val="24"/>
        </w:rPr>
        <w:t>(2007).</w:t>
      </w:r>
      <w:r>
        <w:rPr>
          <w:spacing w:val="8"/>
          <w:sz w:val="24"/>
        </w:rPr>
        <w:t> </w:t>
      </w:r>
      <w:r>
        <w:rPr>
          <w:sz w:val="24"/>
        </w:rPr>
        <w:t>Mandatory</w:t>
      </w:r>
      <w:r>
        <w:rPr>
          <w:spacing w:val="4"/>
          <w:sz w:val="24"/>
        </w:rPr>
        <w:t> </w:t>
      </w:r>
      <w:r>
        <w:rPr>
          <w:sz w:val="24"/>
        </w:rPr>
        <w:t>audit</w:t>
      </w:r>
      <w:r>
        <w:rPr>
          <w:spacing w:val="9"/>
          <w:sz w:val="24"/>
        </w:rPr>
        <w:t> </w:t>
      </w:r>
      <w:r>
        <w:rPr>
          <w:sz w:val="24"/>
        </w:rPr>
        <w:t>firm</w:t>
      </w:r>
      <w:r>
        <w:rPr>
          <w:spacing w:val="9"/>
          <w:sz w:val="24"/>
        </w:rPr>
        <w:t> </w:t>
      </w:r>
      <w:r>
        <w:rPr>
          <w:sz w:val="24"/>
        </w:rPr>
        <w:t>rotation</w:t>
      </w:r>
      <w:r>
        <w:rPr>
          <w:spacing w:val="11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audit</w:t>
      </w:r>
      <w:r>
        <w:rPr>
          <w:spacing w:val="-8"/>
          <w:sz w:val="24"/>
        </w:rPr>
        <w:t> </w:t>
      </w:r>
      <w:r>
        <w:rPr>
          <w:sz w:val="24"/>
        </w:rPr>
        <w:t>quality</w:t>
      </w:r>
      <w:r>
        <w:rPr>
          <w:spacing w:val="-12"/>
          <w:sz w:val="24"/>
        </w:rPr>
        <w:t> </w:t>
      </w:r>
      <w:hyperlink r:id="rId10">
        <w:r>
          <w:rPr>
            <w:i/>
            <w:color w:val="0562C1"/>
            <w:sz w:val="24"/>
            <w:u w:val="single" w:color="0562C1"/>
          </w:rPr>
          <w:t>http://papers.ssrn.com/sol3/papers.cfm?abstract_id=1000076</w:t>
        </w:r>
      </w:hyperlink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0"/>
        </w:rPr>
      </w:pPr>
    </w:p>
    <w:p>
      <w:pPr>
        <w:spacing w:line="480" w:lineRule="auto" w:before="90"/>
        <w:ind w:left="548" w:right="160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1943100</wp:posOffset>
            </wp:positionH>
            <wp:positionV relativeFrom="paragraph">
              <wp:posOffset>676187</wp:posOffset>
            </wp:positionV>
            <wp:extent cx="3886185" cy="1419611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Islam, M. S. (2016). </w:t>
      </w:r>
      <w:r>
        <w:rPr>
          <w:i/>
          <w:sz w:val="24"/>
        </w:rPr>
        <w:t>Impact of non-audit services and tenure regulations on auditor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independence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financial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reporting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quality: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Evidence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UK</w:t>
      </w:r>
      <w:r>
        <w:rPr>
          <w:i/>
          <w:spacing w:val="1"/>
          <w:sz w:val="24"/>
        </w:rPr>
        <w:t> </w:t>
      </w:r>
      <w:r>
        <w:rPr>
          <w:sz w:val="24"/>
        </w:rPr>
        <w:t>(Doctoral</w:t>
      </w:r>
      <w:r>
        <w:rPr>
          <w:spacing w:val="1"/>
          <w:sz w:val="24"/>
        </w:rPr>
        <w:t> </w:t>
      </w:r>
      <w:r>
        <w:rPr>
          <w:sz w:val="24"/>
        </w:rPr>
        <w:t>dissertation,</w:t>
      </w:r>
      <w:r>
        <w:rPr>
          <w:spacing w:val="-4"/>
          <w:sz w:val="24"/>
        </w:rPr>
        <w:t> </w:t>
      </w:r>
      <w:r>
        <w:rPr>
          <w:sz w:val="24"/>
        </w:rPr>
        <w:t>Cardiff</w:t>
      </w:r>
      <w:r>
        <w:rPr>
          <w:spacing w:val="-4"/>
          <w:sz w:val="24"/>
        </w:rPr>
        <w:t> </w:t>
      </w:r>
      <w:r>
        <w:rPr>
          <w:sz w:val="24"/>
        </w:rPr>
        <w:t>University).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tabs>
          <w:tab w:pos="2708" w:val="left" w:leader="none"/>
        </w:tabs>
        <w:spacing w:line="477" w:lineRule="auto"/>
        <w:ind w:left="1268" w:right="171" w:hanging="720"/>
        <w:jc w:val="both"/>
      </w:pPr>
      <w:r>
        <w:rPr/>
        <w:t>Jensen, M.C. (1993). The modern industrial revolution, exit, and the failure of internal</w:t>
      </w:r>
      <w:r>
        <w:rPr>
          <w:spacing w:val="1"/>
        </w:rPr>
        <w:t> </w:t>
      </w:r>
      <w:r>
        <w:rPr/>
        <w:t>control</w:t>
        <w:tab/>
        <w:t>systems,</w:t>
      </w:r>
      <w:r>
        <w:rPr>
          <w:spacing w:val="-1"/>
        </w:rPr>
        <w:t> </w:t>
      </w:r>
      <w:r>
        <w:rPr/>
        <w:t>Journal of Finance, 48(3), 831-80.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3"/>
        </w:rPr>
      </w:pPr>
    </w:p>
    <w:p>
      <w:pPr>
        <w:spacing w:line="480" w:lineRule="auto" w:before="0"/>
        <w:ind w:left="1268" w:right="164" w:hanging="720"/>
        <w:jc w:val="both"/>
        <w:rPr>
          <w:i/>
          <w:sz w:val="24"/>
        </w:rPr>
      </w:pPr>
      <w:r>
        <w:rPr>
          <w:sz w:val="24"/>
        </w:rPr>
        <w:t>Jensen, M. C., &amp; Meckling, W. H. (1976). Theory of the firm: Managerial behavior,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agency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costs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ownership</w:t>
      </w:r>
      <w:r>
        <w:rPr>
          <w:spacing w:val="-10"/>
          <w:sz w:val="24"/>
        </w:rPr>
        <w:t> </w:t>
      </w:r>
      <w:r>
        <w:rPr>
          <w:sz w:val="24"/>
        </w:rPr>
        <w:t>structure.</w:t>
      </w:r>
      <w:r>
        <w:rPr>
          <w:spacing w:val="-8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Financial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Economics,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3(4),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305-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360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3"/>
        <w:rPr>
          <w:i/>
          <w:sz w:val="22"/>
        </w:rPr>
      </w:pPr>
    </w:p>
    <w:p>
      <w:pPr>
        <w:pStyle w:val="BodyText"/>
        <w:spacing w:line="480" w:lineRule="auto"/>
        <w:ind w:left="1268" w:right="165" w:hanging="720"/>
        <w:jc w:val="both"/>
      </w:pPr>
      <w:r>
        <w:rPr/>
        <w:t>Kultys,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(2016).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Controversies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Agency</w:t>
      </w:r>
      <w:r>
        <w:rPr>
          <w:spacing w:val="1"/>
        </w:rPr>
        <w:t> </w:t>
      </w:r>
      <w:r>
        <w:rPr/>
        <w:t>Theory as</w:t>
      </w:r>
      <w:r>
        <w:rPr>
          <w:spacing w:val="1"/>
        </w:rPr>
        <w:t> </w:t>
      </w:r>
      <w:r>
        <w:rPr/>
        <w:t>Theoretical</w:t>
      </w:r>
      <w:r>
        <w:rPr>
          <w:spacing w:val="1"/>
        </w:rPr>
        <w:t> </w:t>
      </w:r>
      <w:r>
        <w:rPr/>
        <w:t>Basis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Corporate</w:t>
      </w:r>
      <w:r>
        <w:rPr>
          <w:spacing w:val="31"/>
        </w:rPr>
        <w:t> </w:t>
      </w:r>
      <w:r>
        <w:rPr/>
        <w:t>Governance.</w:t>
      </w:r>
      <w:r>
        <w:rPr>
          <w:spacing w:val="-4"/>
        </w:rPr>
        <w:t> </w:t>
      </w:r>
      <w:r>
        <w:rPr>
          <w:i/>
        </w:rPr>
        <w:t>Oeconomia</w:t>
      </w:r>
      <w:r>
        <w:rPr>
          <w:i/>
          <w:spacing w:val="-1"/>
        </w:rPr>
        <w:t> </w:t>
      </w:r>
      <w:r>
        <w:rPr>
          <w:i/>
        </w:rPr>
        <w:t>Copernicana,</w:t>
      </w:r>
      <w:r>
        <w:rPr>
          <w:i/>
          <w:spacing w:val="-1"/>
        </w:rPr>
        <w:t> </w:t>
      </w:r>
      <w:r>
        <w:rPr>
          <w:i/>
        </w:rPr>
        <w:t>7</w:t>
      </w:r>
      <w:r>
        <w:rPr/>
        <w:t>(4).</w:t>
      </w:r>
    </w:p>
    <w:p>
      <w:pPr>
        <w:spacing w:after="0" w:line="480" w:lineRule="auto"/>
        <w:jc w:val="both"/>
        <w:sectPr>
          <w:pgSz w:w="12240" w:h="15840"/>
          <w:pgMar w:header="0" w:footer="1286" w:top="1500" w:bottom="1480" w:left="1720" w:right="1300"/>
        </w:sectPr>
      </w:pPr>
    </w:p>
    <w:p>
      <w:pPr>
        <w:spacing w:line="480" w:lineRule="auto" w:before="70"/>
        <w:ind w:left="1268" w:right="161" w:hanging="720"/>
        <w:jc w:val="both"/>
        <w:rPr>
          <w:sz w:val="24"/>
        </w:rPr>
      </w:pPr>
      <w:r>
        <w:rPr>
          <w:sz w:val="24"/>
        </w:rPr>
        <w:t>Kusharyaanti. (2003). The findings of research on audit quality and the possibility of</w:t>
      </w:r>
      <w:r>
        <w:rPr>
          <w:spacing w:val="1"/>
          <w:sz w:val="24"/>
        </w:rPr>
        <w:t> </w:t>
      </w:r>
      <w:r>
        <w:rPr>
          <w:sz w:val="24"/>
        </w:rPr>
        <w:t>future research topics. </w:t>
      </w:r>
      <w:r>
        <w:rPr>
          <w:i/>
          <w:sz w:val="24"/>
        </w:rPr>
        <w:t>Journal of Accounting and Management. </w:t>
      </w:r>
      <w:r>
        <w:rPr>
          <w:sz w:val="24"/>
        </w:rPr>
        <w:t>14. (3). Pp. 25-</w:t>
      </w:r>
      <w:r>
        <w:rPr>
          <w:spacing w:val="1"/>
          <w:sz w:val="24"/>
        </w:rPr>
        <w:t> </w:t>
      </w:r>
      <w:r>
        <w:rPr>
          <w:sz w:val="24"/>
        </w:rPr>
        <w:t>34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 w:before="1"/>
        <w:ind w:left="1268" w:right="162" w:hanging="720"/>
        <w:jc w:val="both"/>
      </w:pPr>
      <w:r>
        <w:rPr/>
        <w:t>La Porta, R., Lopez-De-Silanes, F. &amp; Shleifer, A. (2000), “Investor</w:t>
      </w:r>
      <w:r>
        <w:rPr>
          <w:spacing w:val="1"/>
        </w:rPr>
        <w:t> </w:t>
      </w:r>
      <w:r>
        <w:rPr/>
        <w:t>protection and</w:t>
      </w:r>
      <w:r>
        <w:rPr>
          <w:spacing w:val="1"/>
        </w:rPr>
        <w:t> </w:t>
      </w:r>
      <w:r>
        <w:rPr/>
        <w:t>corporate</w:t>
      </w:r>
      <w:r>
        <w:rPr>
          <w:spacing w:val="-4"/>
        </w:rPr>
        <w:t> </w:t>
      </w:r>
      <w:r>
        <w:rPr/>
        <w:t>governance”. </w:t>
      </w:r>
      <w:r>
        <w:rPr>
          <w:i/>
        </w:rPr>
        <w:t>Journal</w:t>
      </w:r>
      <w:r>
        <w:rPr>
          <w:i/>
          <w:spacing w:val="-2"/>
        </w:rPr>
        <w:t> </w:t>
      </w:r>
      <w:r>
        <w:rPr>
          <w:i/>
        </w:rPr>
        <w:t>of</w:t>
      </w:r>
      <w:r>
        <w:rPr>
          <w:i/>
          <w:spacing w:val="-2"/>
        </w:rPr>
        <w:t> </w:t>
      </w:r>
      <w:r>
        <w:rPr>
          <w:i/>
        </w:rPr>
        <w:t>Financial</w:t>
      </w:r>
      <w:r>
        <w:rPr>
          <w:i/>
          <w:spacing w:val="-2"/>
        </w:rPr>
        <w:t> </w:t>
      </w:r>
      <w:r>
        <w:rPr>
          <w:i/>
        </w:rPr>
        <w:t>Economics</w:t>
      </w:r>
      <w:r>
        <w:rPr/>
        <w:t>,</w:t>
      </w:r>
      <w:r>
        <w:rPr>
          <w:spacing w:val="-2"/>
        </w:rPr>
        <w:t> </w:t>
      </w:r>
      <w:r>
        <w:rPr/>
        <w:t>58(1-2),</w:t>
      </w:r>
      <w:r>
        <w:rPr>
          <w:spacing w:val="-3"/>
        </w:rPr>
        <w:t> </w:t>
      </w:r>
      <w:r>
        <w:rPr/>
        <w:t>3-27.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6"/>
        </w:rPr>
      </w:pPr>
    </w:p>
    <w:p>
      <w:pPr>
        <w:spacing w:line="480" w:lineRule="auto" w:before="1"/>
        <w:ind w:left="1268" w:right="160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1943100</wp:posOffset>
            </wp:positionH>
            <wp:positionV relativeFrom="paragraph">
              <wp:posOffset>866560</wp:posOffset>
            </wp:positionV>
            <wp:extent cx="3886185" cy="1419611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Malik</w:t>
      </w:r>
      <w:r>
        <w:rPr>
          <w:spacing w:val="1"/>
          <w:sz w:val="24"/>
        </w:rPr>
        <w:t> </w:t>
      </w:r>
      <w:r>
        <w:rPr>
          <w:sz w:val="24"/>
        </w:rPr>
        <w:t>Azhar</w:t>
      </w:r>
      <w:r>
        <w:rPr>
          <w:spacing w:val="1"/>
          <w:sz w:val="24"/>
        </w:rPr>
        <w:t> </w:t>
      </w:r>
      <w:r>
        <w:rPr>
          <w:sz w:val="24"/>
        </w:rPr>
        <w:t>Hussain,</w:t>
      </w:r>
      <w:r>
        <w:rPr>
          <w:spacing w:val="1"/>
          <w:sz w:val="24"/>
        </w:rPr>
        <w:t> </w:t>
      </w:r>
      <w:r>
        <w:rPr>
          <w:sz w:val="24"/>
        </w:rPr>
        <w:t>Abdul</w:t>
      </w:r>
      <w:r>
        <w:rPr>
          <w:spacing w:val="1"/>
          <w:sz w:val="24"/>
        </w:rPr>
        <w:t> </w:t>
      </w:r>
      <w:r>
        <w:rPr>
          <w:sz w:val="24"/>
        </w:rPr>
        <w:t>Razak</w:t>
      </w:r>
      <w:r>
        <w:rPr>
          <w:spacing w:val="1"/>
          <w:sz w:val="24"/>
        </w:rPr>
        <w:t> </w:t>
      </w:r>
      <w:r>
        <w:rPr>
          <w:sz w:val="24"/>
        </w:rPr>
        <w:t>Abdul</w:t>
      </w:r>
      <w:r>
        <w:rPr>
          <w:spacing w:val="1"/>
          <w:sz w:val="24"/>
        </w:rPr>
        <w:t> </w:t>
      </w:r>
      <w:r>
        <w:rPr>
          <w:sz w:val="24"/>
        </w:rPr>
        <w:t>Hadi.</w:t>
      </w:r>
      <w:r>
        <w:rPr>
          <w:spacing w:val="1"/>
          <w:sz w:val="24"/>
        </w:rPr>
        <w:t> </w:t>
      </w:r>
      <w:r>
        <w:rPr>
          <w:sz w:val="24"/>
        </w:rPr>
        <w:t>Corporate</w:t>
      </w:r>
      <w:r>
        <w:rPr>
          <w:spacing w:val="1"/>
          <w:sz w:val="24"/>
        </w:rPr>
        <w:t> </w:t>
      </w:r>
      <w:r>
        <w:rPr>
          <w:sz w:val="24"/>
        </w:rPr>
        <w:t>governance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performance:</w:t>
      </w:r>
      <w:r>
        <w:rPr>
          <w:spacing w:val="1"/>
          <w:sz w:val="24"/>
        </w:rPr>
        <w:t> </w:t>
      </w:r>
      <w:r>
        <w:rPr>
          <w:sz w:val="24"/>
        </w:rPr>
        <w:t>evidence from CIDB Malaysia. </w:t>
      </w:r>
      <w:r>
        <w:rPr>
          <w:i/>
          <w:sz w:val="24"/>
        </w:rPr>
        <w:t>American Journal of Research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Communication,</w:t>
      </w:r>
      <w:r>
        <w:rPr>
          <w:sz w:val="24"/>
        </w:rPr>
        <w:t>5(12):</w:t>
      </w:r>
      <w:r>
        <w:rPr>
          <w:spacing w:val="11"/>
          <w:sz w:val="24"/>
        </w:rPr>
        <w:t> </w:t>
      </w:r>
      <w:r>
        <w:rPr>
          <w:sz w:val="24"/>
        </w:rPr>
        <w:t>1-</w:t>
      </w:r>
      <w:r>
        <w:rPr>
          <w:spacing w:val="5"/>
          <w:sz w:val="24"/>
        </w:rPr>
        <w:t> </w:t>
      </w:r>
      <w:hyperlink r:id="rId11">
        <w:r>
          <w:rPr>
            <w:sz w:val="24"/>
          </w:rPr>
          <w:t>21}</w:t>
        </w:r>
        <w:r>
          <w:rPr>
            <w:spacing w:val="-2"/>
            <w:sz w:val="24"/>
          </w:rPr>
          <w:t> </w:t>
        </w:r>
        <w:r>
          <w:rPr>
            <w:sz w:val="24"/>
          </w:rPr>
          <w:t>www.usa-journals.com, </w:t>
        </w:r>
      </w:hyperlink>
      <w:r>
        <w:rPr>
          <w:sz w:val="24"/>
        </w:rPr>
        <w:t>ISSN:</w:t>
      </w:r>
      <w:r>
        <w:rPr>
          <w:spacing w:val="-4"/>
          <w:sz w:val="24"/>
        </w:rPr>
        <w:t> </w:t>
      </w:r>
      <w:r>
        <w:rPr>
          <w:sz w:val="24"/>
        </w:rPr>
        <w:t>2325-4076.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1268" w:right="160" w:hanging="720"/>
        <w:jc w:val="both"/>
      </w:pPr>
      <w:r>
        <w:rPr/>
        <w:t>Mamun, A. A., Yasseer, Q. R., Rahman, M.A., Wickramasinghe, A., &amp; Nathan, T. M.</w:t>
      </w:r>
      <w:r>
        <w:rPr>
          <w:spacing w:val="1"/>
        </w:rPr>
        <w:t> </w:t>
      </w:r>
      <w:r>
        <w:rPr/>
        <w:t>(2014).</w:t>
      </w:r>
      <w:r>
        <w:rPr>
          <w:spacing w:val="1"/>
        </w:rPr>
        <w:t> </w:t>
      </w:r>
      <w:r>
        <w:rPr/>
        <w:t>Relationship between audit committee characteristics, external auditors</w:t>
      </w:r>
      <w:r>
        <w:rPr>
          <w:spacing w:val="1"/>
        </w:rPr>
        <w:t> </w:t>
      </w:r>
      <w:r>
        <w:rPr/>
        <w:t>and EVA of public</w:t>
      </w:r>
      <w:r>
        <w:rPr>
          <w:spacing w:val="1"/>
        </w:rPr>
        <w:t> </w:t>
      </w:r>
      <w:r>
        <w:rPr/>
        <w:t>listed firms in Malaysia, </w:t>
      </w:r>
      <w:r>
        <w:rPr>
          <w:i/>
        </w:rPr>
        <w:t>Corporate Ownership of Control,</w:t>
      </w:r>
      <w:r>
        <w:rPr>
          <w:i/>
          <w:spacing w:val="1"/>
        </w:rPr>
        <w:t> </w:t>
      </w:r>
      <w:r>
        <w:rPr>
          <w:i/>
        </w:rPr>
        <w:t>12</w:t>
      </w:r>
      <w:r>
        <w:rPr/>
        <w:t>(1),</w:t>
      </w:r>
      <w:r>
        <w:rPr>
          <w:spacing w:val="-1"/>
        </w:rPr>
        <w:t> </w:t>
      </w:r>
      <w:r>
        <w:rPr/>
        <w:t>899-909.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ind w:left="548"/>
        <w:jc w:val="both"/>
      </w:pPr>
      <w:r>
        <w:rPr/>
        <w:t>Martin,</w:t>
      </w:r>
      <w:r>
        <w:rPr>
          <w:spacing w:val="27"/>
        </w:rPr>
        <w:t> </w:t>
      </w:r>
      <w:r>
        <w:rPr/>
        <w:t>R.</w:t>
      </w:r>
      <w:r>
        <w:rPr>
          <w:spacing w:val="26"/>
        </w:rPr>
        <w:t> </w:t>
      </w:r>
      <w:r>
        <w:rPr/>
        <w:t>D.</w:t>
      </w:r>
      <w:r>
        <w:rPr>
          <w:spacing w:val="27"/>
        </w:rPr>
        <w:t> </w:t>
      </w:r>
      <w:r>
        <w:rPr/>
        <w:t>(2013).</w:t>
      </w:r>
      <w:r>
        <w:rPr>
          <w:spacing w:val="27"/>
        </w:rPr>
        <w:t> </w:t>
      </w:r>
      <w:r>
        <w:rPr/>
        <w:t>Audit</w:t>
      </w:r>
      <w:r>
        <w:rPr>
          <w:spacing w:val="27"/>
        </w:rPr>
        <w:t> </w:t>
      </w:r>
      <w:r>
        <w:rPr/>
        <w:t>Quality</w:t>
      </w:r>
      <w:r>
        <w:rPr>
          <w:spacing w:val="20"/>
        </w:rPr>
        <w:t> </w:t>
      </w:r>
      <w:r>
        <w:rPr/>
        <w:t>Indicators:</w:t>
      </w:r>
      <w:r>
        <w:rPr>
          <w:spacing w:val="26"/>
        </w:rPr>
        <w:t> </w:t>
      </w:r>
      <w:r>
        <w:rPr/>
        <w:t>Audit</w:t>
      </w:r>
      <w:r>
        <w:rPr>
          <w:spacing w:val="27"/>
        </w:rPr>
        <w:t> </w:t>
      </w:r>
      <w:r>
        <w:rPr/>
        <w:t>Practice</w:t>
      </w:r>
      <w:r>
        <w:rPr>
          <w:spacing w:val="23"/>
        </w:rPr>
        <w:t> </w:t>
      </w:r>
      <w:r>
        <w:rPr/>
        <w:t>Meets</w:t>
      </w:r>
      <w:r>
        <w:rPr>
          <w:spacing w:val="28"/>
        </w:rPr>
        <w:t> </w:t>
      </w:r>
      <w:r>
        <w:rPr/>
        <w:t>Audit</w:t>
      </w:r>
      <w:r>
        <w:rPr>
          <w:spacing w:val="27"/>
        </w:rPr>
        <w:t> </w:t>
      </w:r>
      <w:r>
        <w:rPr/>
        <w:t>Research.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268" w:right="0" w:firstLine="0"/>
        <w:jc w:val="left"/>
        <w:rPr>
          <w:sz w:val="24"/>
        </w:rPr>
      </w:pPr>
      <w:r>
        <w:rPr>
          <w:i/>
          <w:sz w:val="24"/>
        </w:rPr>
        <w:t>Current</w:t>
      </w:r>
      <w:r>
        <w:rPr>
          <w:i/>
          <w:spacing w:val="55"/>
          <w:sz w:val="24"/>
        </w:rPr>
        <w:t> </w:t>
      </w:r>
      <w:r>
        <w:rPr>
          <w:i/>
          <w:sz w:val="24"/>
        </w:rPr>
        <w:t>Issues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Auditing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i/>
          <w:sz w:val="24"/>
        </w:rPr>
        <w:t>7</w:t>
      </w:r>
      <w:r>
        <w:rPr>
          <w:sz w:val="24"/>
        </w:rPr>
        <w:t>(2),</w:t>
      </w:r>
      <w:r>
        <w:rPr>
          <w:spacing w:val="-4"/>
          <w:sz w:val="24"/>
        </w:rPr>
        <w:t> </w:t>
      </w:r>
      <w:r>
        <w:rPr>
          <w:sz w:val="24"/>
        </w:rPr>
        <w:t>17–23.</w:t>
      </w:r>
      <w:r>
        <w:rPr>
          <w:spacing w:val="-8"/>
          <w:sz w:val="24"/>
        </w:rPr>
        <w:t> </w:t>
      </w:r>
      <w:r>
        <w:rPr>
          <w:sz w:val="24"/>
        </w:rPr>
        <w:t>https://doi.org/10.2308/ciia-50581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7"/>
        </w:rPr>
      </w:pPr>
    </w:p>
    <w:p>
      <w:pPr>
        <w:spacing w:line="480" w:lineRule="auto" w:before="0"/>
        <w:ind w:left="548" w:right="161" w:firstLine="0"/>
        <w:jc w:val="both"/>
        <w:rPr>
          <w:sz w:val="24"/>
        </w:rPr>
      </w:pPr>
      <w:r>
        <w:rPr>
          <w:sz w:val="24"/>
        </w:rPr>
        <w:t>Mohan, A., &amp; Chandramohan, S. (2018). Impact of Corporate Governance On Firm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Performance: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Empirical.</w:t>
      </w:r>
      <w:r>
        <w:rPr>
          <w:spacing w:val="35"/>
          <w:sz w:val="24"/>
        </w:rPr>
        <w:t> </w:t>
      </w:r>
      <w:r>
        <w:rPr>
          <w:i/>
          <w:spacing w:val="-1"/>
          <w:sz w:val="24"/>
        </w:rPr>
        <w:t>IMPACT:</w:t>
      </w:r>
      <w:r>
        <w:rPr>
          <w:i/>
          <w:spacing w:val="-15"/>
          <w:sz w:val="24"/>
        </w:rPr>
        <w:t> </w:t>
      </w:r>
      <w:r>
        <w:rPr>
          <w:i/>
          <w:spacing w:val="-1"/>
          <w:sz w:val="24"/>
        </w:rPr>
        <w:t>International</w:t>
      </w:r>
      <w:r>
        <w:rPr>
          <w:i/>
          <w:spacing w:val="-14"/>
          <w:sz w:val="24"/>
        </w:rPr>
        <w:t> </w:t>
      </w:r>
      <w:r>
        <w:rPr>
          <w:i/>
          <w:spacing w:val="-1"/>
          <w:sz w:val="24"/>
        </w:rPr>
        <w:t>Journal</w:t>
      </w:r>
      <w:r>
        <w:rPr>
          <w:i/>
          <w:spacing w:val="-14"/>
          <w:sz w:val="24"/>
        </w:rPr>
        <w:t> </w:t>
      </w:r>
      <w:r>
        <w:rPr>
          <w:i/>
          <w:spacing w:val="-1"/>
          <w:sz w:val="24"/>
        </w:rPr>
        <w:t>of</w:t>
      </w:r>
      <w:r>
        <w:rPr>
          <w:i/>
          <w:spacing w:val="-13"/>
          <w:sz w:val="24"/>
        </w:rPr>
        <w:t> </w:t>
      </w:r>
      <w:r>
        <w:rPr>
          <w:i/>
          <w:spacing w:val="-1"/>
          <w:sz w:val="24"/>
        </w:rPr>
        <w:t>Research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Humanities,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Arts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Literature, 6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209–218.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header="0" w:footer="1286" w:top="1340" w:bottom="1480" w:left="1720" w:right="1300"/>
        </w:sectPr>
      </w:pPr>
    </w:p>
    <w:p>
      <w:pPr>
        <w:spacing w:line="480" w:lineRule="auto" w:before="70"/>
        <w:ind w:left="1268" w:right="164" w:hanging="720"/>
        <w:jc w:val="both"/>
        <w:rPr>
          <w:sz w:val="24"/>
        </w:rPr>
      </w:pPr>
      <w:r>
        <w:rPr>
          <w:sz w:val="24"/>
        </w:rPr>
        <w:t>Miettinen, J. (2011). The role of audit quality on the relationship between auditee’s</w:t>
      </w:r>
      <w:r>
        <w:rPr>
          <w:spacing w:val="1"/>
          <w:sz w:val="24"/>
        </w:rPr>
        <w:t> </w:t>
      </w:r>
      <w:r>
        <w:rPr>
          <w:sz w:val="24"/>
        </w:rPr>
        <w:t>agency</w:t>
      </w:r>
      <w:r>
        <w:rPr>
          <w:spacing w:val="1"/>
          <w:sz w:val="24"/>
        </w:rPr>
        <w:t> </w:t>
      </w:r>
      <w:r>
        <w:rPr>
          <w:sz w:val="24"/>
        </w:rPr>
        <w:t>problems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1"/>
          <w:sz w:val="24"/>
        </w:rPr>
        <w:t> </w:t>
      </w:r>
      <w:r>
        <w:rPr>
          <w:sz w:val="24"/>
        </w:rPr>
        <w:t>quality.</w:t>
      </w:r>
      <w:r>
        <w:rPr>
          <w:spacing w:val="1"/>
          <w:sz w:val="24"/>
        </w:rPr>
        <w:t> </w:t>
      </w:r>
      <w:r>
        <w:rPr>
          <w:i/>
          <w:sz w:val="24"/>
        </w:rPr>
        <w:t>Paper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presented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Department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Accounting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Finance,</w:t>
      </w:r>
      <w:r>
        <w:rPr>
          <w:i/>
          <w:spacing w:val="1"/>
          <w:sz w:val="24"/>
        </w:rPr>
        <w:t> </w:t>
      </w:r>
      <w:r>
        <w:rPr>
          <w:sz w:val="24"/>
        </w:rPr>
        <w:t>University</w:t>
      </w:r>
      <w:r>
        <w:rPr>
          <w:spacing w:val="-3"/>
          <w:sz w:val="24"/>
        </w:rPr>
        <w:t> </w:t>
      </w:r>
      <w:r>
        <w:rPr>
          <w:sz w:val="24"/>
        </w:rPr>
        <w:t>of Vaasa, Finland.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1"/>
        <w:ind w:left="1268" w:right="166" w:hanging="720"/>
        <w:jc w:val="both"/>
        <w:rPr>
          <w:sz w:val="24"/>
        </w:rPr>
      </w:pPr>
      <w:r>
        <w:rPr>
          <w:sz w:val="24"/>
        </w:rPr>
        <w:t>Ministry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Finance</w:t>
      </w:r>
      <w:r>
        <w:rPr>
          <w:spacing w:val="-2"/>
          <w:sz w:val="24"/>
        </w:rPr>
        <w:t> </w:t>
      </w:r>
      <w:r>
        <w:rPr>
          <w:sz w:val="24"/>
        </w:rPr>
        <w:t>(2007). </w:t>
      </w:r>
      <w:r>
        <w:rPr>
          <w:i/>
          <w:sz w:val="24"/>
        </w:rPr>
        <w:t>Economic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Report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2007/2008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Percetakan</w:t>
      </w:r>
      <w:r>
        <w:rPr>
          <w:spacing w:val="-1"/>
          <w:sz w:val="24"/>
        </w:rPr>
        <w:t> </w:t>
      </w:r>
      <w:r>
        <w:rPr>
          <w:sz w:val="24"/>
        </w:rPr>
        <w:t>Nasional</w:t>
      </w:r>
      <w:r>
        <w:rPr>
          <w:spacing w:val="-2"/>
          <w:sz w:val="24"/>
        </w:rPr>
        <w:t> </w:t>
      </w:r>
      <w:r>
        <w:rPr>
          <w:sz w:val="24"/>
        </w:rPr>
        <w:t>Malaysia</w:t>
      </w:r>
      <w:r>
        <w:rPr>
          <w:spacing w:val="-57"/>
          <w:sz w:val="24"/>
        </w:rPr>
        <w:t> </w:t>
      </w:r>
      <w:r>
        <w:rPr>
          <w:sz w:val="24"/>
        </w:rPr>
        <w:t>Berhad,</w:t>
      </w:r>
      <w:r>
        <w:rPr>
          <w:spacing w:val="-1"/>
          <w:sz w:val="24"/>
        </w:rPr>
        <w:t> </w:t>
      </w:r>
      <w:r>
        <w:rPr>
          <w:sz w:val="24"/>
        </w:rPr>
        <w:t>Kuala</w:t>
      </w:r>
      <w:r>
        <w:rPr>
          <w:spacing w:val="1"/>
          <w:sz w:val="24"/>
        </w:rPr>
        <w:t> </w:t>
      </w:r>
      <w:r>
        <w:rPr>
          <w:sz w:val="24"/>
        </w:rPr>
        <w:t>Lumpur,</w:t>
      </w:r>
      <w:r>
        <w:rPr>
          <w:spacing w:val="1"/>
          <w:sz w:val="24"/>
        </w:rPr>
        <w:t> </w:t>
      </w:r>
      <w:r>
        <w:rPr>
          <w:sz w:val="24"/>
        </w:rPr>
        <w:t>Malaysia.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1268" w:right="161" w:hanging="720"/>
        <w:jc w:val="both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1943100</wp:posOffset>
            </wp:positionH>
            <wp:positionV relativeFrom="paragraph">
              <wp:posOffset>969558</wp:posOffset>
            </wp:positionV>
            <wp:extent cx="3886185" cy="1419611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Myers, J., Myers, L., &amp; Omer, T. (2003). Exploring the Term of the Auditor-Client</w:t>
      </w:r>
      <w:r>
        <w:rPr>
          <w:spacing w:val="1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Earnings: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Mandatory</w:t>
      </w:r>
      <w:r>
        <w:rPr>
          <w:spacing w:val="1"/>
        </w:rPr>
        <w:t> </w:t>
      </w:r>
      <w:r>
        <w:rPr/>
        <w:t>Auditor</w:t>
      </w:r>
      <w:r>
        <w:rPr>
          <w:spacing w:val="1"/>
        </w:rPr>
        <w:t> </w:t>
      </w:r>
      <w:r>
        <w:rPr/>
        <w:t>Rotation?.</w:t>
      </w:r>
      <w:r>
        <w:rPr>
          <w:spacing w:val="-3"/>
        </w:rPr>
        <w:t>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Accounting Review, 78</w:t>
      </w:r>
      <w:r>
        <w:rPr/>
        <w:t>(3), 779-799.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1"/>
        <w:ind w:left="1268" w:right="162" w:hanging="720"/>
        <w:jc w:val="both"/>
        <w:rPr>
          <w:sz w:val="24"/>
        </w:rPr>
      </w:pPr>
      <w:r>
        <w:rPr>
          <w:sz w:val="24"/>
        </w:rPr>
        <w:t>Najjar,</w:t>
      </w:r>
      <w:r>
        <w:rPr>
          <w:spacing w:val="1"/>
          <w:sz w:val="24"/>
        </w:rPr>
        <w:t> </w:t>
      </w:r>
      <w:r>
        <w:rPr>
          <w:sz w:val="24"/>
        </w:rPr>
        <w:t>N.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(2012).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impact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corporate</w:t>
      </w:r>
      <w:r>
        <w:rPr>
          <w:spacing w:val="1"/>
          <w:sz w:val="24"/>
        </w:rPr>
        <w:t> </w:t>
      </w:r>
      <w:r>
        <w:rPr>
          <w:sz w:val="24"/>
        </w:rPr>
        <w:t>governance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insurance</w:t>
      </w:r>
      <w:r>
        <w:rPr>
          <w:spacing w:val="1"/>
          <w:sz w:val="24"/>
        </w:rPr>
        <w:t> </w:t>
      </w:r>
      <w:r>
        <w:rPr>
          <w:sz w:val="24"/>
        </w:rPr>
        <w:t>firm’s</w:t>
      </w:r>
      <w:r>
        <w:rPr>
          <w:spacing w:val="-57"/>
          <w:sz w:val="24"/>
        </w:rPr>
        <w:t> </w:t>
      </w:r>
      <w:r>
        <w:rPr>
          <w:sz w:val="24"/>
        </w:rPr>
        <w:t>performance in Bahrain. </w:t>
      </w:r>
      <w:r>
        <w:rPr>
          <w:i/>
          <w:sz w:val="24"/>
        </w:rPr>
        <w:t>International Journal of Learning and Development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2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1-17.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0"/>
        <w:ind w:left="1268" w:right="164" w:hanging="720"/>
        <w:jc w:val="both"/>
        <w:rPr>
          <w:i/>
          <w:sz w:val="24"/>
        </w:rPr>
      </w:pPr>
      <w:r>
        <w:rPr>
          <w:sz w:val="24"/>
        </w:rPr>
        <w:t>Nuratama, I. P. (2011). </w:t>
      </w:r>
      <w:r>
        <w:rPr>
          <w:i/>
          <w:sz w:val="24"/>
        </w:rPr>
        <w:t>Tenure Influence and Public Accountant Firm Reputation 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Audit Quality by the Audit Committee as Moderation variable (Case Study 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Manufacturing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Companies Listed on the Stock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Exchange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Year 2004-2009)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0"/>
        <w:rPr>
          <w:i/>
          <w:sz w:val="21"/>
        </w:rPr>
      </w:pPr>
    </w:p>
    <w:p>
      <w:pPr>
        <w:spacing w:line="480" w:lineRule="auto" w:before="0"/>
        <w:ind w:left="1268" w:right="171" w:hanging="720"/>
        <w:jc w:val="both"/>
        <w:rPr>
          <w:sz w:val="24"/>
        </w:rPr>
      </w:pPr>
      <w:r>
        <w:rPr>
          <w:sz w:val="24"/>
        </w:rPr>
        <w:t>Nuryanah, S., &amp; Islam, S. (2011). Corporate Governance and Performance: Evidence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an Emerging</w:t>
      </w:r>
      <w:r>
        <w:rPr>
          <w:spacing w:val="-2"/>
          <w:sz w:val="24"/>
        </w:rPr>
        <w:t> </w:t>
      </w:r>
      <w:r>
        <w:rPr>
          <w:sz w:val="24"/>
        </w:rPr>
        <w:t>Market.</w:t>
      </w:r>
      <w:r>
        <w:rPr>
          <w:spacing w:val="1"/>
          <w:sz w:val="24"/>
        </w:rPr>
        <w:t> </w:t>
      </w:r>
      <w:r>
        <w:rPr>
          <w:i/>
          <w:sz w:val="24"/>
        </w:rPr>
        <w:t>Malaysian Accounting Review</w:t>
      </w:r>
      <w:r>
        <w:rPr>
          <w:sz w:val="24"/>
        </w:rPr>
        <w:t>, </w:t>
      </w:r>
      <w:r>
        <w:rPr>
          <w:i/>
          <w:sz w:val="24"/>
        </w:rPr>
        <w:t>10</w:t>
      </w:r>
      <w:r>
        <w:rPr>
          <w:sz w:val="24"/>
        </w:rPr>
        <w:t>(1).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header="0" w:footer="1286" w:top="1340" w:bottom="1480" w:left="1720" w:right="1300"/>
        </w:sectPr>
      </w:pPr>
    </w:p>
    <w:p>
      <w:pPr>
        <w:pStyle w:val="BodyText"/>
        <w:spacing w:line="477" w:lineRule="auto" w:before="64"/>
        <w:ind w:left="1268" w:right="118" w:hanging="720"/>
        <w:jc w:val="both"/>
      </w:pPr>
      <w:r>
        <w:rPr>
          <w:spacing w:val="-1"/>
        </w:rPr>
        <w:t>Nor,</w:t>
      </w:r>
      <w:r>
        <w:rPr>
          <w:spacing w:val="-12"/>
        </w:rPr>
        <w:t> </w:t>
      </w:r>
      <w:r>
        <w:rPr>
          <w:spacing w:val="-1"/>
        </w:rPr>
        <w:t>K.,</w:t>
      </w:r>
      <w:r>
        <w:rPr>
          <w:spacing w:val="-13"/>
        </w:rPr>
        <w:t> </w:t>
      </w:r>
      <w:r>
        <w:rPr>
          <w:spacing w:val="-1"/>
        </w:rPr>
        <w:t>&amp;</w:t>
      </w:r>
      <w:r>
        <w:rPr>
          <w:spacing w:val="-16"/>
        </w:rPr>
        <w:t> </w:t>
      </w:r>
      <w:r>
        <w:rPr>
          <w:spacing w:val="-1"/>
        </w:rPr>
        <w:t>Ku,</w:t>
      </w:r>
      <w:r>
        <w:rPr>
          <w:spacing w:val="-8"/>
        </w:rPr>
        <w:t> </w:t>
      </w:r>
      <w:r>
        <w:rPr>
          <w:spacing w:val="-1"/>
        </w:rPr>
        <w:t>I.</w:t>
      </w:r>
      <w:r>
        <w:rPr>
          <w:spacing w:val="-13"/>
        </w:rPr>
        <w:t> </w:t>
      </w:r>
      <w:r>
        <w:rPr>
          <w:spacing w:val="-1"/>
        </w:rPr>
        <w:t>(2014).</w:t>
      </w:r>
      <w:r>
        <w:rPr>
          <w:spacing w:val="-11"/>
        </w:rPr>
        <w:t> </w:t>
      </w:r>
      <w:r>
        <w:rPr>
          <w:spacing w:val="-1"/>
        </w:rPr>
        <w:t>Association</w:t>
      </w:r>
      <w:r>
        <w:rPr>
          <w:spacing w:val="-13"/>
        </w:rPr>
        <w:t> </w:t>
      </w:r>
      <w:r>
        <w:rPr>
          <w:spacing w:val="-1"/>
        </w:rPr>
        <w:t>between</w:t>
      </w:r>
      <w:r>
        <w:rPr>
          <w:spacing w:val="-10"/>
        </w:rPr>
        <w:t> </w:t>
      </w:r>
      <w:r>
        <w:rPr>
          <w:spacing w:val="-1"/>
        </w:rPr>
        <w:t>Board</w:t>
      </w:r>
      <w:r>
        <w:rPr>
          <w:spacing w:val="-12"/>
        </w:rPr>
        <w:t> </w:t>
      </w:r>
      <w:r>
        <w:rPr>
          <w:spacing w:val="-1"/>
        </w:rPr>
        <w:t>Characteristics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>
          <w:spacing w:val="-1"/>
        </w:rPr>
        <w:t>Earnings</w:t>
      </w:r>
      <w:r>
        <w:rPr>
          <w:spacing w:val="-11"/>
        </w:rPr>
        <w:t> </w:t>
      </w:r>
      <w:r>
        <w:rPr>
          <w:spacing w:val="-1"/>
        </w:rPr>
        <w:t>Quality:</w:t>
      </w:r>
      <w:r>
        <w:rPr>
          <w:spacing w:val="-58"/>
        </w:rPr>
        <w:t> </w:t>
      </w:r>
      <w:r>
        <w:rPr/>
        <w:t>Malaysian</w:t>
      </w:r>
      <w:r>
        <w:rPr>
          <w:spacing w:val="-1"/>
        </w:rPr>
        <w:t> </w:t>
      </w:r>
      <w:r>
        <w:rPr/>
        <w:t>Evidence.</w:t>
      </w:r>
      <w:r>
        <w:rPr>
          <w:spacing w:val="-1"/>
        </w:rPr>
        <w:t> </w:t>
      </w:r>
      <w:r>
        <w:rPr>
          <w:i/>
        </w:rPr>
        <w:t>Jurnal Pengurusan,</w:t>
      </w:r>
      <w:r>
        <w:rPr>
          <w:i/>
          <w:spacing w:val="-1"/>
        </w:rPr>
        <w:t> </w:t>
      </w:r>
      <w:r>
        <w:rPr>
          <w:i/>
        </w:rPr>
        <w:t>41</w:t>
      </w:r>
      <w:r>
        <w:rPr/>
        <w:t>,</w:t>
      </w:r>
      <w:r>
        <w:rPr>
          <w:spacing w:val="-1"/>
        </w:rPr>
        <w:t> </w:t>
      </w:r>
      <w:r>
        <w:rPr/>
        <w:t>43–55.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548"/>
      </w:pPr>
      <w:r>
        <w:rPr/>
        <w:t>Personal,</w:t>
      </w:r>
      <w:r>
        <w:rPr>
          <w:spacing w:val="-3"/>
        </w:rPr>
        <w:t> </w:t>
      </w:r>
      <w:r>
        <w:rPr/>
        <w:t>M.,</w:t>
      </w:r>
      <w:r>
        <w:rPr>
          <w:spacing w:val="-4"/>
        </w:rPr>
        <w:t> </w:t>
      </w:r>
      <w:r>
        <w:rPr/>
        <w:t>Archive,</w:t>
      </w:r>
      <w:r>
        <w:rPr>
          <w:spacing w:val="-2"/>
        </w:rPr>
        <w:t> </w:t>
      </w:r>
      <w:r>
        <w:rPr/>
        <w:t>R.,</w:t>
      </w:r>
      <w:r>
        <w:rPr>
          <w:spacing w:val="-3"/>
        </w:rPr>
        <w:t> </w:t>
      </w:r>
      <w:r>
        <w:rPr/>
        <w:t>Quang,</w:t>
      </w:r>
      <w:r>
        <w:rPr>
          <w:spacing w:val="-2"/>
        </w:rPr>
        <w:t> </w:t>
      </w:r>
      <w:r>
        <w:rPr/>
        <w:t>C. Le,</w:t>
      </w:r>
      <w:r>
        <w:rPr>
          <w:spacing w:val="-2"/>
        </w:rPr>
        <w:t> </w:t>
      </w:r>
      <w:r>
        <w:rPr/>
        <w:t>Kim,</w:t>
      </w:r>
      <w:r>
        <w:rPr>
          <w:spacing w:val="-2"/>
        </w:rPr>
        <w:t> </w:t>
      </w:r>
      <w:r>
        <w:rPr/>
        <w:t>K. S.,</w:t>
      </w:r>
      <w:r>
        <w:rPr>
          <w:spacing w:val="-2"/>
        </w:rPr>
        <w:t> </w:t>
      </w:r>
      <w:r>
        <w:rPr/>
        <w:t>&amp;</w:t>
      </w:r>
      <w:r>
        <w:rPr>
          <w:spacing w:val="-7"/>
        </w:rPr>
        <w:t> </w:t>
      </w:r>
      <w:r>
        <w:rPr/>
        <w:t>Yi,</w:t>
      </w:r>
      <w:r>
        <w:rPr>
          <w:spacing w:val="-2"/>
        </w:rPr>
        <w:t> </w:t>
      </w:r>
      <w:r>
        <w:rPr/>
        <w:t>Y.</w:t>
      </w:r>
      <w:r>
        <w:rPr>
          <w:spacing w:val="-3"/>
        </w:rPr>
        <w:t> </w:t>
      </w:r>
      <w:r>
        <w:rPr/>
        <w:t>(2017).</w:t>
      </w:r>
      <w:r>
        <w:rPr>
          <w:spacing w:val="-5"/>
        </w:rPr>
        <w:t> </w:t>
      </w:r>
      <w:r>
        <w:rPr/>
        <w:t>Mp r</w:t>
      </w:r>
      <w:r>
        <w:rPr>
          <w:spacing w:val="-3"/>
        </w:rPr>
        <w:t> </w:t>
      </w:r>
      <w:r>
        <w:rPr/>
        <w:t>a,</w:t>
      </w:r>
      <w:r>
        <w:rPr>
          <w:spacing w:val="-2"/>
        </w:rPr>
        <w:t> </w:t>
      </w:r>
      <w:r>
        <w:rPr/>
        <w:t>(81062).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480" w:lineRule="auto" w:before="233"/>
        <w:ind w:left="1268" w:right="111" w:hanging="720"/>
        <w:jc w:val="both"/>
      </w:pPr>
      <w:r>
        <w:rPr/>
        <w:t>Şamiloğlu, F., Öztop, A. O., &amp; Kahraman, Y. E. (2017). The Determinants of Firm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Performance: Evidence From Istanbul Stock Exchange (BIST). </w:t>
      </w:r>
      <w:r>
        <w:rPr>
          <w:i/>
        </w:rPr>
        <w:t>IOSR</w:t>
      </w:r>
      <w:r>
        <w:rPr>
          <w:i/>
          <w:spacing w:val="1"/>
        </w:rPr>
        <w:t> </w:t>
      </w:r>
      <w:r>
        <w:rPr>
          <w:i/>
        </w:rPr>
        <w:t>Journal of Economics</w:t>
      </w:r>
      <w:r>
        <w:rPr>
          <w:i/>
          <w:spacing w:val="1"/>
        </w:rPr>
        <w:t> </w:t>
      </w:r>
      <w:r>
        <w:rPr>
          <w:i/>
        </w:rPr>
        <w:t>and Finance, 8</w:t>
      </w:r>
      <w:r>
        <w:rPr/>
        <w:t>(6), 62–67. https://doi.org/10.9790/5933-</w:t>
      </w:r>
      <w:r>
        <w:rPr>
          <w:spacing w:val="1"/>
        </w:rPr>
        <w:t> </w:t>
      </w:r>
      <w:r>
        <w:rPr/>
        <w:t>0806016267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548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1943100</wp:posOffset>
            </wp:positionH>
            <wp:positionV relativeFrom="paragraph">
              <wp:posOffset>-109434</wp:posOffset>
            </wp:positionV>
            <wp:extent cx="3886185" cy="1419611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Santos,</w:t>
      </w:r>
      <w:r>
        <w:rPr>
          <w:spacing w:val="24"/>
        </w:rPr>
        <w:t> </w:t>
      </w:r>
      <w:r>
        <w:rPr/>
        <w:t>J.</w:t>
      </w:r>
      <w:r>
        <w:rPr>
          <w:spacing w:val="27"/>
        </w:rPr>
        <w:t> </w:t>
      </w:r>
      <w:r>
        <w:rPr/>
        <w:t>B.</w:t>
      </w:r>
      <w:r>
        <w:rPr>
          <w:spacing w:val="27"/>
        </w:rPr>
        <w:t> </w:t>
      </w:r>
      <w:r>
        <w:rPr/>
        <w:t>(2012).</w:t>
      </w:r>
      <w:r>
        <w:rPr>
          <w:spacing w:val="27"/>
        </w:rPr>
        <w:t> </w:t>
      </w:r>
      <w:r>
        <w:rPr/>
        <w:t>Toward</w:t>
      </w:r>
      <w:r>
        <w:rPr>
          <w:spacing w:val="25"/>
        </w:rPr>
        <w:t> </w:t>
      </w:r>
      <w:r>
        <w:rPr/>
        <w:t>a</w:t>
      </w:r>
      <w:r>
        <w:rPr>
          <w:spacing w:val="23"/>
        </w:rPr>
        <w:t> </w:t>
      </w:r>
      <w:r>
        <w:rPr/>
        <w:t>Subjective</w:t>
      </w:r>
      <w:r>
        <w:rPr>
          <w:spacing w:val="24"/>
        </w:rPr>
        <w:t> </w:t>
      </w:r>
      <w:r>
        <w:rPr/>
        <w:t>Measurement</w:t>
      </w:r>
      <w:r>
        <w:rPr>
          <w:spacing w:val="27"/>
        </w:rPr>
        <w:t> </w:t>
      </w:r>
      <w:r>
        <w:rPr/>
        <w:t>Model</w:t>
      </w:r>
      <w:r>
        <w:rPr>
          <w:spacing w:val="27"/>
        </w:rPr>
        <w:t> </w:t>
      </w:r>
      <w:r>
        <w:rPr/>
        <w:t>for</w:t>
      </w:r>
      <w:r>
        <w:rPr>
          <w:spacing w:val="25"/>
        </w:rPr>
        <w:t> </w:t>
      </w:r>
      <w:r>
        <w:rPr/>
        <w:t>Firm</w:t>
      </w:r>
      <w:r>
        <w:rPr>
          <w:spacing w:val="24"/>
        </w:rPr>
        <w:t> </w:t>
      </w:r>
      <w:r>
        <w:rPr/>
        <w:t>Performance.</w:t>
      </w:r>
    </w:p>
    <w:p>
      <w:pPr>
        <w:pStyle w:val="BodyText"/>
      </w:pPr>
    </w:p>
    <w:p>
      <w:pPr>
        <w:spacing w:before="0"/>
        <w:ind w:left="1268" w:right="0" w:firstLine="0"/>
        <w:jc w:val="left"/>
        <w:rPr>
          <w:sz w:val="24"/>
        </w:rPr>
      </w:pPr>
      <w:r>
        <w:rPr>
          <w:i/>
          <w:sz w:val="24"/>
        </w:rPr>
        <w:t>Brazilian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Administration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Review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(May),</w:t>
      </w:r>
      <w:r>
        <w:rPr>
          <w:spacing w:val="-5"/>
          <w:sz w:val="24"/>
        </w:rPr>
        <w:t> </w:t>
      </w:r>
      <w:r>
        <w:rPr>
          <w:sz w:val="24"/>
        </w:rPr>
        <w:t>95–117.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spacing w:line="480" w:lineRule="auto" w:before="1"/>
        <w:ind w:left="1268" w:right="112" w:hanging="720"/>
        <w:jc w:val="both"/>
        <w:rPr>
          <w:sz w:val="24"/>
        </w:rPr>
      </w:pPr>
      <w:r>
        <w:rPr>
          <w:spacing w:val="-1"/>
          <w:sz w:val="24"/>
        </w:rPr>
        <w:t>Selvam,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M.,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Gayathri,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J.,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Vasanth,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V.,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Lingaraja,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K.,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&amp;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Marxiaoli,</w:t>
      </w:r>
      <w:r>
        <w:rPr>
          <w:spacing w:val="-12"/>
          <w:sz w:val="24"/>
        </w:rPr>
        <w:t> </w:t>
      </w:r>
      <w:r>
        <w:rPr>
          <w:sz w:val="24"/>
        </w:rPr>
        <w:t>S.</w:t>
      </w:r>
      <w:r>
        <w:rPr>
          <w:spacing w:val="-11"/>
          <w:sz w:val="24"/>
        </w:rPr>
        <w:t> </w:t>
      </w:r>
      <w:r>
        <w:rPr>
          <w:sz w:val="24"/>
        </w:rPr>
        <w:t>(2016).</w:t>
      </w:r>
      <w:r>
        <w:rPr>
          <w:spacing w:val="-12"/>
          <w:sz w:val="24"/>
        </w:rPr>
        <w:t> </w:t>
      </w:r>
      <w:r>
        <w:rPr>
          <w:sz w:val="24"/>
        </w:rPr>
        <w:t>Determinants</w:t>
      </w:r>
      <w:r>
        <w:rPr>
          <w:spacing w:val="-58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Performance: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Subjective</w:t>
      </w:r>
      <w:r>
        <w:rPr>
          <w:spacing w:val="1"/>
          <w:sz w:val="24"/>
        </w:rPr>
        <w:t> </w:t>
      </w:r>
      <w:r>
        <w:rPr>
          <w:sz w:val="24"/>
        </w:rPr>
        <w:t>Model.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Studies,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4(</w:t>
      </w:r>
      <w:r>
        <w:rPr>
          <w:sz w:val="24"/>
        </w:rPr>
        <w:t>7),</w:t>
      </w:r>
      <w:r>
        <w:rPr>
          <w:spacing w:val="-7"/>
          <w:sz w:val="24"/>
        </w:rPr>
        <w:t> </w:t>
      </w:r>
      <w:r>
        <w:rPr>
          <w:sz w:val="24"/>
        </w:rPr>
        <w:t>90–100.</w:t>
      </w:r>
      <w:r>
        <w:rPr>
          <w:spacing w:val="-3"/>
          <w:sz w:val="24"/>
        </w:rPr>
        <w:t> </w:t>
      </w:r>
      <w:hyperlink r:id="rId12">
        <w:r>
          <w:rPr>
            <w:color w:val="0562C1"/>
            <w:sz w:val="24"/>
            <w:u w:val="single" w:color="0562C1"/>
          </w:rPr>
          <w:t>https://doi.org/10.11114/ijsss.v4i7.1662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line="480" w:lineRule="auto" w:before="90"/>
        <w:ind w:left="1268" w:right="0" w:hanging="720"/>
        <w:jc w:val="left"/>
        <w:rPr>
          <w:sz w:val="24"/>
        </w:rPr>
      </w:pPr>
      <w:r>
        <w:rPr>
          <w:spacing w:val="-1"/>
          <w:sz w:val="24"/>
        </w:rPr>
        <w:t>Shukeri,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S.N.,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&amp;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Islam,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M.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A.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(2012).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determinants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audit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timeliness: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Evidence</w:t>
      </w:r>
      <w:r>
        <w:rPr>
          <w:spacing w:val="-11"/>
          <w:sz w:val="24"/>
        </w:rPr>
        <w:t> </w:t>
      </w:r>
      <w:r>
        <w:rPr>
          <w:sz w:val="24"/>
        </w:rPr>
        <w:t>from</w:t>
      </w:r>
      <w:r>
        <w:rPr>
          <w:spacing w:val="-57"/>
          <w:sz w:val="24"/>
        </w:rPr>
        <w:t> </w:t>
      </w:r>
      <w:r>
        <w:rPr>
          <w:sz w:val="24"/>
        </w:rPr>
        <w:t>Malaysia.</w:t>
      </w:r>
      <w:r>
        <w:rPr>
          <w:spacing w:val="-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Applied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Sciences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Research,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8(7),</w:t>
      </w:r>
      <w:r>
        <w:rPr>
          <w:i/>
          <w:spacing w:val="-2"/>
          <w:sz w:val="24"/>
        </w:rPr>
        <w:t> </w:t>
      </w:r>
      <w:r>
        <w:rPr>
          <w:sz w:val="24"/>
        </w:rPr>
        <w:t>3314-3322.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480" w:lineRule="auto"/>
        <w:ind w:left="1268" w:right="107" w:hanging="720"/>
      </w:pPr>
      <w:r>
        <w:rPr/>
        <w:t>Taouab,</w:t>
      </w:r>
      <w:r>
        <w:rPr>
          <w:spacing w:val="18"/>
        </w:rPr>
        <w:t> </w:t>
      </w:r>
      <w:r>
        <w:rPr/>
        <w:t>O.</w:t>
      </w:r>
      <w:r>
        <w:rPr>
          <w:spacing w:val="18"/>
        </w:rPr>
        <w:t> </w:t>
      </w:r>
      <w:r>
        <w:rPr/>
        <w:t>(2019).</w:t>
      </w:r>
      <w:r>
        <w:rPr>
          <w:spacing w:val="19"/>
        </w:rPr>
        <w:t> </w:t>
      </w:r>
      <w:r>
        <w:rPr/>
        <w:t>Firm</w:t>
      </w:r>
      <w:r>
        <w:rPr>
          <w:spacing w:val="18"/>
        </w:rPr>
        <w:t> </w:t>
      </w:r>
      <w:r>
        <w:rPr/>
        <w:t>Performance:</w:t>
      </w:r>
      <w:r>
        <w:rPr>
          <w:spacing w:val="19"/>
        </w:rPr>
        <w:t> </w:t>
      </w:r>
      <w:r>
        <w:rPr/>
        <w:t>Definition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/>
        <w:t>Measurement</w:t>
      </w:r>
      <w:r>
        <w:rPr>
          <w:spacing w:val="20"/>
        </w:rPr>
        <w:t> </w:t>
      </w:r>
      <w:r>
        <w:rPr/>
        <w:t>Models.</w:t>
      </w:r>
      <w:r>
        <w:rPr>
          <w:spacing w:val="21"/>
        </w:rPr>
        <w:t> </w:t>
      </w:r>
      <w:r>
        <w:rPr>
          <w:i/>
        </w:rPr>
        <w:t>European</w:t>
      </w:r>
      <w:r>
        <w:rPr>
          <w:i/>
          <w:spacing w:val="-57"/>
        </w:rPr>
        <w:t> </w:t>
      </w:r>
      <w:r>
        <w:rPr>
          <w:i/>
        </w:rPr>
        <w:t>Scientific</w:t>
      </w:r>
      <w:r>
        <w:rPr>
          <w:i/>
          <w:spacing w:val="6"/>
        </w:rPr>
        <w:t> </w:t>
      </w:r>
      <w:r>
        <w:rPr>
          <w:i/>
        </w:rPr>
        <w:t>Journal,</w:t>
      </w:r>
      <w:r>
        <w:rPr>
          <w:i/>
          <w:spacing w:val="-7"/>
        </w:rPr>
        <w:t> </w:t>
      </w:r>
      <w:r>
        <w:rPr>
          <w:i/>
        </w:rPr>
        <w:t>15</w:t>
      </w:r>
      <w:r>
        <w:rPr/>
        <w:t>(1),</w:t>
      </w:r>
      <w:r>
        <w:rPr>
          <w:spacing w:val="-7"/>
        </w:rPr>
        <w:t> </w:t>
      </w:r>
      <w:r>
        <w:rPr/>
        <w:t>93–106.</w:t>
      </w:r>
      <w:r>
        <w:rPr>
          <w:spacing w:val="-5"/>
        </w:rPr>
        <w:t> </w:t>
      </w:r>
      <w:r>
        <w:rPr/>
        <w:t>https://doi.org/10.19044/esj.2019.v15n1p93</w:t>
      </w:r>
    </w:p>
    <w:p>
      <w:pPr>
        <w:spacing w:after="0" w:line="480" w:lineRule="auto"/>
        <w:sectPr>
          <w:pgSz w:w="12240" w:h="15840"/>
          <w:pgMar w:header="0" w:footer="1286" w:top="1380" w:bottom="1480" w:left="1720" w:right="1300"/>
        </w:sectPr>
      </w:pPr>
    </w:p>
    <w:p>
      <w:pPr>
        <w:spacing w:line="480" w:lineRule="auto" w:before="70"/>
        <w:ind w:left="1268" w:right="111" w:hanging="720"/>
        <w:jc w:val="both"/>
        <w:rPr>
          <w:sz w:val="24"/>
        </w:rPr>
      </w:pPr>
      <w:r>
        <w:rPr>
          <w:sz w:val="24"/>
        </w:rPr>
        <w:t>Tornyeva, K. (2012). Corporate Governance and Firm Performance: Evidence from the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Insurance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Sector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Ghana.</w:t>
      </w:r>
      <w:r>
        <w:rPr>
          <w:spacing w:val="-13"/>
          <w:sz w:val="24"/>
        </w:rPr>
        <w:t> </w:t>
      </w:r>
      <w:r>
        <w:rPr>
          <w:i/>
          <w:spacing w:val="-1"/>
          <w:sz w:val="24"/>
        </w:rPr>
        <w:t>European</w:t>
      </w:r>
      <w:r>
        <w:rPr>
          <w:i/>
          <w:spacing w:val="-13"/>
          <w:sz w:val="24"/>
        </w:rPr>
        <w:t> </w:t>
      </w:r>
      <w:r>
        <w:rPr>
          <w:i/>
          <w:spacing w:val="-1"/>
          <w:sz w:val="24"/>
        </w:rPr>
        <w:t>Journal</w:t>
      </w:r>
      <w:r>
        <w:rPr>
          <w:i/>
          <w:spacing w:val="-12"/>
          <w:sz w:val="24"/>
        </w:rPr>
        <w:t> </w:t>
      </w:r>
      <w:r>
        <w:rPr>
          <w:i/>
          <w:spacing w:val="-1"/>
          <w:sz w:val="24"/>
        </w:rPr>
        <w:t>of</w:t>
      </w:r>
      <w:r>
        <w:rPr>
          <w:i/>
          <w:spacing w:val="-13"/>
          <w:sz w:val="24"/>
        </w:rPr>
        <w:t> </w:t>
      </w:r>
      <w:r>
        <w:rPr>
          <w:i/>
          <w:spacing w:val="-1"/>
          <w:sz w:val="24"/>
        </w:rPr>
        <w:t>Business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Management,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4</w:t>
      </w:r>
      <w:r>
        <w:rPr>
          <w:sz w:val="24"/>
        </w:rPr>
        <w:t>(13),</w:t>
      </w:r>
      <w:r>
        <w:rPr>
          <w:spacing w:val="-57"/>
          <w:sz w:val="24"/>
        </w:rPr>
        <w:t> </w:t>
      </w:r>
      <w:r>
        <w:rPr>
          <w:sz w:val="24"/>
        </w:rPr>
        <w:t>95–113.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548"/>
      </w:pPr>
      <w:r>
        <w:rPr/>
        <w:t>Tricker,</w:t>
      </w:r>
      <w:r>
        <w:rPr>
          <w:spacing w:val="56"/>
        </w:rPr>
        <w:t> </w:t>
      </w:r>
      <w:r>
        <w:rPr/>
        <w:t>R.I.</w:t>
      </w:r>
      <w:r>
        <w:rPr>
          <w:spacing w:val="5"/>
        </w:rPr>
        <w:t> </w:t>
      </w:r>
      <w:r>
        <w:rPr/>
        <w:t>(1994).</w:t>
      </w:r>
      <w:r>
        <w:rPr>
          <w:spacing w:val="3"/>
        </w:rPr>
        <w:t> </w:t>
      </w:r>
      <w:r>
        <w:rPr/>
        <w:t>International  Corporate</w:t>
      </w:r>
      <w:r>
        <w:rPr>
          <w:spacing w:val="57"/>
        </w:rPr>
        <w:t> </w:t>
      </w:r>
      <w:r>
        <w:rPr/>
        <w:t>Governance:</w:t>
      </w:r>
      <w:r>
        <w:rPr>
          <w:spacing w:val="3"/>
        </w:rPr>
        <w:t> </w:t>
      </w:r>
      <w:r>
        <w:rPr/>
        <w:t>Text  readings</w:t>
      </w:r>
      <w:r>
        <w:rPr>
          <w:spacing w:val="5"/>
        </w:rPr>
        <w:t> </w:t>
      </w:r>
      <w:r>
        <w:rPr/>
        <w:t>and  Cases.</w:t>
      </w:r>
    </w:p>
    <w:p>
      <w:pPr>
        <w:pStyle w:val="BodyText"/>
      </w:pPr>
    </w:p>
    <w:p>
      <w:pPr>
        <w:pStyle w:val="BodyText"/>
        <w:ind w:left="1268"/>
      </w:pPr>
      <w:r>
        <w:rPr/>
        <w:t>Singapore:</w:t>
      </w:r>
      <w:r>
        <w:rPr>
          <w:spacing w:val="27"/>
        </w:rPr>
        <w:t> </w:t>
      </w:r>
      <w:r>
        <w:rPr/>
        <w:t>Prentice</w:t>
      </w:r>
      <w:r>
        <w:rPr>
          <w:spacing w:val="-7"/>
        </w:rPr>
        <w:t> </w:t>
      </w:r>
      <w:r>
        <w:rPr/>
        <w:t>Hall</w:t>
      </w:r>
    </w:p>
    <w:p>
      <w:pPr>
        <w:pStyle w:val="BodyText"/>
        <w:spacing w:before="1"/>
        <w:rPr>
          <w:sz w:val="38"/>
        </w:rPr>
      </w:pPr>
    </w:p>
    <w:p>
      <w:pPr>
        <w:spacing w:line="480" w:lineRule="auto" w:before="0"/>
        <w:ind w:left="1268" w:right="111" w:hanging="720"/>
        <w:jc w:val="both"/>
        <w:rPr>
          <w:sz w:val="24"/>
        </w:rPr>
      </w:pPr>
      <w:r>
        <w:rPr>
          <w:sz w:val="24"/>
        </w:rPr>
        <w:t>Tsui</w:t>
      </w:r>
      <w:r>
        <w:rPr>
          <w:spacing w:val="-3"/>
          <w:sz w:val="24"/>
        </w:rPr>
        <w:t> </w:t>
      </w:r>
      <w:r>
        <w:rPr>
          <w:sz w:val="24"/>
        </w:rPr>
        <w:t>J.S.L;</w:t>
      </w:r>
      <w:r>
        <w:rPr>
          <w:spacing w:val="-2"/>
          <w:sz w:val="24"/>
        </w:rPr>
        <w:t> </w:t>
      </w:r>
      <w:r>
        <w:rPr>
          <w:sz w:val="24"/>
        </w:rPr>
        <w:t>Jaggi. B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Gul.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(2001). CEO</w:t>
      </w:r>
      <w:r>
        <w:rPr>
          <w:spacing w:val="-4"/>
          <w:sz w:val="24"/>
        </w:rPr>
        <w:t> </w:t>
      </w:r>
      <w:r>
        <w:rPr>
          <w:sz w:val="24"/>
        </w:rPr>
        <w:t>denomination,</w:t>
      </w:r>
      <w:r>
        <w:rPr>
          <w:spacing w:val="-2"/>
          <w:sz w:val="24"/>
        </w:rPr>
        <w:t> </w:t>
      </w:r>
      <w:r>
        <w:rPr>
          <w:sz w:val="24"/>
        </w:rPr>
        <w:t>growth opportunities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58"/>
          <w:sz w:val="24"/>
        </w:rPr>
        <w:t> </w:t>
      </w:r>
      <w:r>
        <w:rPr>
          <w:sz w:val="24"/>
        </w:rPr>
        <w:t>impact</w:t>
      </w:r>
      <w:r>
        <w:rPr>
          <w:spacing w:val="1"/>
          <w:sz w:val="24"/>
        </w:rPr>
        <w:t> </w:t>
      </w:r>
      <w:r>
        <w:rPr>
          <w:sz w:val="24"/>
        </w:rPr>
        <w:t>on audit fees. </w:t>
      </w:r>
      <w:r>
        <w:rPr>
          <w:i/>
          <w:sz w:val="24"/>
        </w:rPr>
        <w:t>Journal of Accounting, Auditing, and Finance, 16</w:t>
      </w:r>
      <w:r>
        <w:rPr>
          <w:sz w:val="24"/>
        </w:rPr>
        <w:t>(3), 189-</w:t>
      </w:r>
      <w:r>
        <w:rPr>
          <w:spacing w:val="1"/>
          <w:sz w:val="24"/>
        </w:rPr>
        <w:t> </w:t>
      </w:r>
      <w:r>
        <w:rPr>
          <w:sz w:val="24"/>
        </w:rPr>
        <w:t>208.</w:t>
      </w:r>
    </w:p>
    <w:p>
      <w:pPr>
        <w:spacing w:line="480" w:lineRule="auto" w:before="161"/>
        <w:ind w:left="1268" w:right="111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1943100</wp:posOffset>
            </wp:positionH>
            <wp:positionV relativeFrom="paragraph">
              <wp:posOffset>163489</wp:posOffset>
            </wp:positionV>
            <wp:extent cx="3886185" cy="1419611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Wang, C., Xie, F., &amp; Zhu, M. (2015). Industry expertise of independent directors and</w:t>
      </w:r>
      <w:r>
        <w:rPr>
          <w:spacing w:val="1"/>
          <w:sz w:val="24"/>
        </w:rPr>
        <w:t> </w:t>
      </w:r>
      <w:r>
        <w:rPr>
          <w:sz w:val="24"/>
        </w:rPr>
        <w:t>board</w:t>
      </w:r>
      <w:r>
        <w:rPr>
          <w:spacing w:val="1"/>
          <w:sz w:val="24"/>
        </w:rPr>
        <w:t> </w:t>
      </w:r>
      <w:r>
        <w:rPr>
          <w:sz w:val="24"/>
        </w:rPr>
        <w:t>monitoring. </w:t>
      </w:r>
      <w:r>
        <w:rPr>
          <w:i/>
          <w:sz w:val="24"/>
        </w:rPr>
        <w:t>Journal of Financial and Quantitative Analysis, 50</w:t>
      </w:r>
      <w:r>
        <w:rPr>
          <w:sz w:val="24"/>
        </w:rPr>
        <w:t>(5), 929-</w:t>
      </w:r>
      <w:r>
        <w:rPr>
          <w:spacing w:val="1"/>
          <w:sz w:val="24"/>
        </w:rPr>
        <w:t> </w:t>
      </w:r>
      <w:r>
        <w:rPr>
          <w:sz w:val="24"/>
        </w:rPr>
        <w:t>962.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1268" w:right="109" w:hanging="720"/>
        <w:jc w:val="both"/>
      </w:pPr>
      <w:r>
        <w:rPr/>
        <w:t>Yang,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Ishtiaq,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(n.d.).</w:t>
      </w:r>
      <w:r>
        <w:rPr>
          <w:spacing w:val="1"/>
        </w:rPr>
        <w:t> </w:t>
      </w:r>
      <w:r>
        <w:rPr/>
        <w:t>Enterprise</w:t>
      </w:r>
      <w:r>
        <w:rPr>
          <w:spacing w:val="1"/>
        </w:rPr>
        <w:t> </w:t>
      </w:r>
      <w:r>
        <w:rPr/>
        <w:t>Risk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Practices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Firm</w:t>
      </w:r>
      <w:r>
        <w:rPr>
          <w:spacing w:val="1"/>
        </w:rPr>
        <w:t> </w:t>
      </w:r>
      <w:r>
        <w:rPr/>
        <w:t>Performance, the</w:t>
      </w:r>
      <w:r>
        <w:rPr>
          <w:spacing w:val="1"/>
        </w:rPr>
        <w:t> </w:t>
      </w:r>
      <w:r>
        <w:rPr/>
        <w:t>Mediating Role of Competitive Advantage and the Moderating</w:t>
      </w:r>
      <w:r>
        <w:rPr>
          <w:spacing w:val="-57"/>
        </w:rPr>
        <w:t> </w:t>
      </w:r>
      <w:r>
        <w:rPr/>
        <w:t>Role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Financial</w:t>
      </w:r>
      <w:r>
        <w:rPr>
          <w:spacing w:val="-11"/>
        </w:rPr>
        <w:t> </w:t>
      </w:r>
      <w:r>
        <w:rPr/>
        <w:t>Literacy.</w:t>
      </w:r>
      <w:r>
        <w:rPr>
          <w:spacing w:val="42"/>
        </w:rPr>
        <w:t> </w:t>
      </w:r>
      <w:r>
        <w:rPr>
          <w:i/>
        </w:rPr>
        <w:t>Journal</w:t>
      </w:r>
      <w:r>
        <w:rPr>
          <w:i/>
          <w:spacing w:val="-11"/>
        </w:rPr>
        <w:t> </w:t>
      </w:r>
      <w:r>
        <w:rPr>
          <w:i/>
        </w:rPr>
        <w:t>of</w:t>
      </w:r>
      <w:r>
        <w:rPr>
          <w:i/>
          <w:spacing w:val="-13"/>
        </w:rPr>
        <w:t> </w:t>
      </w:r>
      <w:r>
        <w:rPr>
          <w:i/>
        </w:rPr>
        <w:t>Risk</w:t>
      </w:r>
      <w:r>
        <w:rPr>
          <w:i/>
          <w:spacing w:val="-12"/>
        </w:rPr>
        <w:t> </w:t>
      </w:r>
      <w:r>
        <w:rPr>
          <w:i/>
        </w:rPr>
        <w:t>and</w:t>
      </w:r>
      <w:r>
        <w:rPr>
          <w:i/>
          <w:spacing w:val="-12"/>
        </w:rPr>
        <w:t> </w:t>
      </w:r>
      <w:r>
        <w:rPr>
          <w:i/>
        </w:rPr>
        <w:t>Financial</w:t>
      </w:r>
      <w:r>
        <w:rPr>
          <w:i/>
          <w:spacing w:val="-11"/>
        </w:rPr>
        <w:t> </w:t>
      </w:r>
      <w:r>
        <w:rPr>
          <w:i/>
        </w:rPr>
        <w:t>Management,</w:t>
      </w:r>
      <w:r>
        <w:rPr>
          <w:i/>
          <w:spacing w:val="-10"/>
        </w:rPr>
        <w:t> </w:t>
      </w:r>
      <w:r>
        <w:rPr>
          <w:i/>
        </w:rPr>
        <w:t>11</w:t>
      </w:r>
      <w:r>
        <w:rPr/>
        <w:t>(3),</w:t>
      </w:r>
      <w:r>
        <w:rPr>
          <w:spacing w:val="-12"/>
        </w:rPr>
        <w:t> </w:t>
      </w:r>
      <w:r>
        <w:rPr/>
        <w:t>35.</w:t>
      </w:r>
      <w:r>
        <w:rPr>
          <w:spacing w:val="-58"/>
        </w:rPr>
        <w:t> </w:t>
      </w:r>
      <w:r>
        <w:rPr/>
        <w:t>https://doi.org/10.3390/jrfm11030035</w:t>
      </w:r>
    </w:p>
    <w:sectPr>
      <w:pgSz w:w="12240" w:h="15840"/>
      <w:pgMar w:header="0" w:footer="1286" w:top="1340" w:bottom="1480" w:left="17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8.670013pt;margin-top:716.695984pt;width:17.3pt;height:13.05pt;mso-position-horizontal-relative:page;mso-position-vertical-relative:page;z-index:-1585510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Title" w:type="paragraph">
    <w:name w:val="Title"/>
    <w:basedOn w:val="Normal"/>
    <w:uiPriority w:val="1"/>
    <w:qFormat/>
    <w:pPr>
      <w:spacing w:before="75"/>
      <w:ind w:left="4358" w:right="3208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dx.doi.org/10.22495/cbv13i1p3" TargetMode="External"/><Relationship Id="rId8" Type="http://schemas.openxmlformats.org/officeDocument/2006/relationships/hyperlink" Target="https://doi.org/10.5296/ijafr.v1i1.854" TargetMode="External"/><Relationship Id="rId9" Type="http://schemas.openxmlformats.org/officeDocument/2006/relationships/hyperlink" Target="http://eprints.undip.ac.id/22994/1/SKRIPSI" TargetMode="External"/><Relationship Id="rId10" Type="http://schemas.openxmlformats.org/officeDocument/2006/relationships/hyperlink" Target="http://papers.ssrn.com/sol3/papers.cfm?abstract_id=1000076" TargetMode="External"/><Relationship Id="rId11" Type="http://schemas.openxmlformats.org/officeDocument/2006/relationships/hyperlink" Target="http://www.usa-journals.com/" TargetMode="External"/><Relationship Id="rId12" Type="http://schemas.openxmlformats.org/officeDocument/2006/relationships/hyperlink" Target="https://doi.org/10.11114/ijsss.v4i7.1662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2021-05-02T06:58:00Z</dcterms:created>
  <dcterms:modified xsi:type="dcterms:W3CDTF">2021-05-02T06:58:00Z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2021-05-02T00:00:00Z</vt:filetime>
  </property>
</Properties>
</file>