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480" w:right="0" w:firstLine="0"/>
        <w:jc w:val="left"/>
        <w:rPr>
          <w:b/>
          <w:sz w:val="24"/>
        </w:rPr>
      </w:pPr>
      <w:bookmarkStart w:name="REFERENCES" w:id="1"/>
      <w:bookmarkEnd w:id="1"/>
      <w:r>
        <w:rPr/>
      </w:r>
      <w:r>
        <w:rPr>
          <w:b/>
          <w:sz w:val="24"/>
        </w:rPr>
        <w:t>REFERENCES</w:t>
      </w:r>
    </w:p>
    <w:p>
      <w:pPr>
        <w:pStyle w:val="BodyText"/>
        <w:spacing w:before="9"/>
        <w:ind w:left="0" w:firstLine="0"/>
        <w:jc w:val="left"/>
        <w:rPr>
          <w:b/>
          <w:sz w:val="23"/>
        </w:rPr>
      </w:pPr>
    </w:p>
    <w:p>
      <w:pPr>
        <w:pStyle w:val="BodyText"/>
        <w:spacing w:line="276" w:lineRule="auto" w:before="0"/>
        <w:ind w:right="122"/>
      </w:pPr>
      <w:r>
        <w:rPr/>
        <w:t>AAOIFI. (2007). Shari‘ah standards no. 17 investment sukuk, Accounting and Auditing Organization for Islamic Financial Institutions (AAOIFI) publication, Bahrain. Retrieved on July 14, 2013.</w:t>
      </w:r>
    </w:p>
    <w:p>
      <w:pPr>
        <w:spacing w:line="276" w:lineRule="auto" w:before="200"/>
        <w:ind w:left="960" w:right="123" w:hanging="480"/>
        <w:jc w:val="both"/>
        <w:rPr>
          <w:sz w:val="24"/>
        </w:rPr>
      </w:pPr>
      <w:r>
        <w:rPr>
          <w:sz w:val="24"/>
        </w:rPr>
        <w:t>AAOIFI. (2008). </w:t>
      </w:r>
      <w:r>
        <w:rPr>
          <w:i/>
          <w:sz w:val="24"/>
        </w:rPr>
        <w:t>The Accounting and Auditing Organization for Islamic Financial </w:t>
      </w:r>
      <w:r>
        <w:rPr>
          <w:i/>
          <w:sz w:val="24"/>
        </w:rPr>
        <w:t>Institutions</w:t>
      </w:r>
      <w:r>
        <w:rPr>
          <w:sz w:val="24"/>
        </w:rPr>
        <w:t>. Retrieved on October 24, 2013, from http: /</w:t>
      </w:r>
      <w:hyperlink r:id="rId6">
        <w:r>
          <w:rPr>
            <w:sz w:val="24"/>
          </w:rPr>
          <w:t>/www</w:t>
        </w:r>
      </w:hyperlink>
      <w:r>
        <w:rPr>
          <w:sz w:val="24"/>
        </w:rPr>
        <w:t>. aaoifi.com/</w:t>
      </w:r>
    </w:p>
    <w:p>
      <w:pPr>
        <w:pStyle w:val="BodyText"/>
        <w:spacing w:line="276" w:lineRule="auto" w:before="201"/>
        <w:ind w:right="121"/>
      </w:pPr>
      <w:r>
        <w:rPr/>
        <w:t>Abd Majid, M. S., &amp; Yusof, R. (2009). Long-run relationship between Islamic stock returns and macroeconomic variables. </w:t>
      </w:r>
      <w:r>
        <w:rPr>
          <w:i/>
        </w:rPr>
        <w:t>Humanomics</w:t>
      </w:r>
      <w:r>
        <w:rPr/>
        <w:t>, 25(2), 127–141.</w:t>
      </w:r>
    </w:p>
    <w:p>
      <w:pPr>
        <w:spacing w:line="276" w:lineRule="auto" w:before="201"/>
        <w:ind w:left="960" w:right="118" w:hanging="480"/>
        <w:jc w:val="both"/>
        <w:rPr>
          <w:sz w:val="24"/>
        </w:rPr>
      </w:pPr>
      <w:r>
        <w:rPr>
          <w:sz w:val="24"/>
        </w:rPr>
        <w:t>Abdul Rauf, A. </w:t>
      </w:r>
      <w:r>
        <w:rPr>
          <w:spacing w:val="-3"/>
          <w:sz w:val="24"/>
        </w:rPr>
        <w:t>L. </w:t>
      </w:r>
      <w:r>
        <w:rPr>
          <w:sz w:val="24"/>
        </w:rPr>
        <w:t>(2015). </w:t>
      </w:r>
      <w:r>
        <w:rPr>
          <w:i/>
          <w:sz w:val="24"/>
        </w:rPr>
        <w:t>Rlationship between risk and return in sukuk market</w:t>
      </w:r>
      <w:r>
        <w:rPr>
          <w:sz w:val="24"/>
        </w:rPr>
        <w:t>. Thesis Submitted to Othman Yeop Abdullah Graduate School of Business, Universiti Utara</w:t>
      </w:r>
      <w:r>
        <w:rPr>
          <w:spacing w:val="-3"/>
          <w:sz w:val="24"/>
        </w:rPr>
        <w:t> </w:t>
      </w:r>
      <w:r>
        <w:rPr>
          <w:sz w:val="24"/>
        </w:rPr>
        <w:t>Malaysia.</w:t>
      </w:r>
    </w:p>
    <w:p>
      <w:pPr>
        <w:spacing w:line="276" w:lineRule="auto" w:before="200"/>
        <w:ind w:left="960" w:right="117" w:hanging="480"/>
        <w:jc w:val="both"/>
        <w:rPr>
          <w:sz w:val="24"/>
        </w:rPr>
      </w:pPr>
      <w:r>
        <w:rPr>
          <w:sz w:val="24"/>
        </w:rPr>
        <w:t>Abdul Rauf, A. L., &amp; Ibrahim, Y. (2014). Determinants of risk and return performance with special reference to GCC sukuk market structure. </w:t>
      </w:r>
      <w:r>
        <w:rPr>
          <w:i/>
          <w:sz w:val="24"/>
        </w:rPr>
        <w:t>International </w:t>
      </w:r>
      <w:r>
        <w:rPr>
          <w:i/>
          <w:sz w:val="24"/>
        </w:rPr>
        <w:t>Journal of Development and Economic Sustainability</w:t>
      </w:r>
      <w:r>
        <w:rPr>
          <w:sz w:val="24"/>
        </w:rPr>
        <w:t>, 2(2),</w:t>
      </w:r>
      <w:r>
        <w:rPr>
          <w:spacing w:val="-2"/>
          <w:sz w:val="24"/>
        </w:rPr>
        <w:t> </w:t>
      </w:r>
      <w:r>
        <w:rPr>
          <w:sz w:val="24"/>
        </w:rPr>
        <w:t>64–78.</w:t>
      </w:r>
    </w:p>
    <w:p>
      <w:pPr>
        <w:spacing w:line="276" w:lineRule="auto" w:before="200"/>
        <w:ind w:left="960" w:right="117" w:hanging="48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199488">
            <wp:simplePos x="0" y="0"/>
            <wp:positionH relativeFrom="page">
              <wp:posOffset>1890522</wp:posOffset>
            </wp:positionH>
            <wp:positionV relativeFrom="paragraph">
              <wp:posOffset>263851</wp:posOffset>
            </wp:positionV>
            <wp:extent cx="3781020" cy="138119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Adam, N. J. (2005). Sukuk: A panacea for convergence and capital market development in the OIC countries. </w:t>
      </w:r>
      <w:r>
        <w:rPr>
          <w:i/>
          <w:sz w:val="24"/>
        </w:rPr>
        <w:t>Paper presented at the 6th International </w:t>
      </w:r>
      <w:r>
        <w:rPr>
          <w:i/>
          <w:sz w:val="24"/>
        </w:rPr>
        <w:t>Conference on Islamic Economics and Banking in 21st Century</w:t>
      </w:r>
      <w:r>
        <w:rPr>
          <w:sz w:val="24"/>
        </w:rPr>
        <w:t>, Jakarta, Indonesia, 21-24th November 2005.</w:t>
      </w:r>
    </w:p>
    <w:p>
      <w:pPr>
        <w:pStyle w:val="BodyText"/>
        <w:spacing w:line="276" w:lineRule="auto" w:before="199"/>
        <w:ind w:right="115"/>
      </w:pPr>
      <w:r>
        <w:rPr/>
        <w:t>Adelegan, O. J., &amp; Radzewicz-bak, B. (2009). What determines bond market development in sub-Saharan Africa ? </w:t>
      </w:r>
      <w:r>
        <w:rPr>
          <w:i/>
        </w:rPr>
        <w:t>International Monetary Fund</w:t>
      </w:r>
      <w:r>
        <w:rPr/>
        <w:t>.IMF Working Paper,</w:t>
      </w:r>
      <w:r>
        <w:rPr>
          <w:spacing w:val="-3"/>
        </w:rPr>
        <w:t> </w:t>
      </w:r>
      <w:r>
        <w:rPr/>
        <w:t>9–213.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Aduda, J., Masila, J. M., &amp; Onsongo, E. N. (2012). The determinants of stock market development: The Case for the Nairobi Stock Exchange. </w:t>
      </w:r>
      <w:r>
        <w:rPr>
          <w:i/>
          <w:sz w:val="24"/>
        </w:rPr>
        <w:t>International Journal of </w:t>
      </w:r>
      <w:r>
        <w:rPr>
          <w:i/>
          <w:sz w:val="24"/>
        </w:rPr>
        <w:t>Humanities and Social Science</w:t>
      </w:r>
      <w:r>
        <w:rPr>
          <w:sz w:val="24"/>
        </w:rPr>
        <w:t>, 2(9), 214–230.</w:t>
      </w:r>
    </w:p>
    <w:p>
      <w:pPr>
        <w:pStyle w:val="BodyText"/>
        <w:spacing w:line="276" w:lineRule="auto"/>
        <w:ind w:right="125"/>
      </w:pPr>
      <w:r>
        <w:rPr/>
        <w:t>Afshar, T. A. (2013). Compare and contrast Sukuk (Islamic Bonds) with conventional bonds, are they compatible?. Journal of Global Business Management, 9(1), 44.</w:t>
      </w:r>
    </w:p>
    <w:p>
      <w:pPr>
        <w:pStyle w:val="BodyText"/>
        <w:spacing w:line="276" w:lineRule="auto" w:before="201"/>
        <w:ind w:right="116"/>
      </w:pPr>
      <w:r>
        <w:rPr/>
        <w:t>Agarwal, P., &amp; O‘Hara, M. (2007). Information risk and capital structure. </w:t>
      </w:r>
      <w:r>
        <w:rPr>
          <w:i/>
        </w:rPr>
        <w:t>SSRN </w:t>
      </w:r>
      <w:r>
        <w:rPr>
          <w:i/>
        </w:rPr>
        <w:t>Working Paper</w:t>
      </w:r>
      <w:r>
        <w:rPr/>
        <w:t>, No.939663. Retrieved on 18 September 2015 from </w:t>
      </w:r>
      <w:hyperlink r:id="rId8">
        <w:r>
          <w:rPr/>
          <w:t>http://papers.ssrn.com/sol3/ </w:t>
        </w:r>
      </w:hyperlink>
      <w:r>
        <w:rPr/>
        <w:t>papers.cfm? abstract_id=939663.</w:t>
      </w:r>
    </w:p>
    <w:p>
      <w:pPr>
        <w:pStyle w:val="BodyText"/>
        <w:spacing w:line="276" w:lineRule="auto"/>
        <w:ind w:right="120"/>
      </w:pPr>
      <w:r>
        <w:rPr/>
        <w:t>Ahmad, A. U. F., &amp; Hassan, M. K. (2006). The time value of money concept in Islamic finance. American Journal of Islamic Social Sciences, 23(1),</w:t>
      </w:r>
      <w:r>
        <w:rPr>
          <w:spacing w:val="-4"/>
        </w:rPr>
        <w:t> </w:t>
      </w:r>
      <w:r>
        <w:rPr/>
        <w:t>66.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Ahmad, N., &amp; Muda, M. (2013). Exchange rate pass-through estimates for sukuk issuing countries. </w:t>
      </w:r>
      <w:r>
        <w:rPr>
          <w:i/>
          <w:sz w:val="24"/>
        </w:rPr>
        <w:t>Procedia Economics and Finance</w:t>
      </w:r>
      <w:r>
        <w:rPr>
          <w:sz w:val="24"/>
        </w:rPr>
        <w:t>, 7(Icebr),</w:t>
      </w:r>
      <w:r>
        <w:rPr>
          <w:spacing w:val="-4"/>
          <w:sz w:val="24"/>
        </w:rPr>
        <w:t> </w:t>
      </w:r>
      <w:r>
        <w:rPr>
          <w:sz w:val="24"/>
        </w:rPr>
        <w:t>134–139.</w:t>
      </w:r>
    </w:p>
    <w:p>
      <w:pPr>
        <w:spacing w:line="276" w:lineRule="auto" w:before="201"/>
        <w:ind w:left="960" w:right="116" w:hanging="480"/>
        <w:jc w:val="both"/>
        <w:rPr>
          <w:sz w:val="24"/>
        </w:rPr>
      </w:pPr>
      <w:r>
        <w:rPr>
          <w:sz w:val="24"/>
        </w:rPr>
        <w:t>Ahmad, N., Daud, S. N. M., &amp; Kefeli, Z. (2012). Economic forces and the sukuk market. </w:t>
      </w:r>
      <w:r>
        <w:rPr>
          <w:i/>
          <w:sz w:val="24"/>
        </w:rPr>
        <w:t>Procedia - Social and Behavioral Sciences</w:t>
      </w:r>
      <w:r>
        <w:rPr>
          <w:sz w:val="24"/>
        </w:rPr>
        <w:t>, 65(ICIBSoS), 127–133.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014" w:top="1360" w:bottom="1200" w:left="1680" w:right="1320"/>
          <w:pgNumType w:start="21"/>
        </w:sectPr>
      </w:pPr>
    </w:p>
    <w:p>
      <w:pPr>
        <w:pStyle w:val="BodyText"/>
        <w:spacing w:line="276" w:lineRule="auto" w:before="61"/>
        <w:ind w:right="113"/>
      </w:pPr>
      <w:r>
        <w:rPr/>
        <w:t>Ahmad, W., &amp; Radzi, R. M. (2011). Sustainability of sukuk and conventional bond during financial crisis : Malaysia‘s Capital Market. </w:t>
      </w:r>
      <w:r>
        <w:rPr>
          <w:i/>
        </w:rPr>
        <w:t>Global Economy and  </w:t>
      </w:r>
      <w:r>
        <w:rPr>
          <w:i/>
        </w:rPr>
        <w:t>Finance Journal</w:t>
      </w:r>
      <w:r>
        <w:rPr/>
        <w:t>, 4(2),</w:t>
      </w:r>
      <w:r>
        <w:rPr>
          <w:spacing w:val="-2"/>
        </w:rPr>
        <w:t> </w:t>
      </w:r>
      <w:r>
        <w:rPr/>
        <w:t>33–45.</w:t>
      </w:r>
    </w:p>
    <w:p>
      <w:pPr>
        <w:spacing w:line="276" w:lineRule="auto" w:before="200"/>
        <w:ind w:left="960" w:right="123" w:hanging="480"/>
        <w:jc w:val="both"/>
        <w:rPr>
          <w:sz w:val="24"/>
        </w:rPr>
      </w:pPr>
      <w:r>
        <w:rPr>
          <w:spacing w:val="-1"/>
          <w:sz w:val="24"/>
        </w:rPr>
        <w:t>Ak</w:t>
      </w:r>
      <w:r>
        <w:rPr>
          <w:spacing w:val="-2"/>
          <w:sz w:val="24"/>
        </w:rPr>
        <w:t>e</w:t>
      </w:r>
      <w:r>
        <w:rPr>
          <w:sz w:val="24"/>
        </w:rPr>
        <w:t>rlo</w:t>
      </w:r>
      <w:r>
        <w:rPr>
          <w:spacing w:val="-1"/>
          <w:sz w:val="24"/>
        </w:rPr>
        <w:t>f</w:t>
      </w:r>
      <w:r>
        <w:rPr>
          <w:sz w:val="24"/>
        </w:rPr>
        <w:t>, 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G</w:t>
      </w:r>
      <w:r>
        <w:rPr>
          <w:sz w:val="24"/>
        </w:rPr>
        <w:t>. </w:t>
      </w:r>
      <w:r>
        <w:rPr>
          <w:spacing w:val="-16"/>
          <w:sz w:val="24"/>
        </w:rPr>
        <w:t> </w:t>
      </w:r>
      <w:r>
        <w:rPr>
          <w:sz w:val="24"/>
        </w:rPr>
        <w:t>(197</w:t>
      </w:r>
      <w:r>
        <w:rPr>
          <w:spacing w:val="1"/>
          <w:sz w:val="24"/>
        </w:rPr>
        <w:t>0</w:t>
      </w:r>
      <w:r>
        <w:rPr>
          <w:sz w:val="24"/>
        </w:rPr>
        <w:t>). </w:t>
      </w:r>
      <w:r>
        <w:rPr>
          <w:spacing w:val="-16"/>
          <w:sz w:val="24"/>
        </w:rPr>
        <w:t> </w:t>
      </w:r>
      <w:r>
        <w:rPr>
          <w:sz w:val="24"/>
        </w:rPr>
        <w:t>T</w:t>
      </w:r>
      <w:r>
        <w:rPr>
          <w:spacing w:val="1"/>
          <w:sz w:val="24"/>
        </w:rPr>
        <w:t>h</w:t>
      </w:r>
      <w:r>
        <w:rPr>
          <w:sz w:val="24"/>
        </w:rPr>
        <w:t>e </w:t>
      </w:r>
      <w:r>
        <w:rPr>
          <w:spacing w:val="-14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r</w:t>
      </w:r>
      <w:r>
        <w:rPr>
          <w:sz w:val="24"/>
        </w:rPr>
        <w:t>k</w:t>
      </w:r>
      <w:r>
        <w:rPr>
          <w:spacing w:val="-1"/>
          <w:sz w:val="24"/>
        </w:rPr>
        <w:t>e</w:t>
      </w:r>
      <w:r>
        <w:rPr>
          <w:sz w:val="24"/>
        </w:rPr>
        <w:t>t </w:t>
      </w:r>
      <w:r>
        <w:rPr>
          <w:spacing w:val="-12"/>
          <w:sz w:val="24"/>
        </w:rPr>
        <w:t> </w:t>
      </w:r>
      <w:r>
        <w:rPr>
          <w:sz w:val="24"/>
        </w:rPr>
        <w:t>for </w:t>
      </w:r>
      <w:r>
        <w:rPr>
          <w:spacing w:val="-14"/>
          <w:sz w:val="24"/>
        </w:rPr>
        <w:t> </w:t>
      </w:r>
      <w:r>
        <w:rPr>
          <w:spacing w:val="-1"/>
          <w:w w:val="44"/>
          <w:sz w:val="24"/>
        </w:rPr>
        <w:t>―</w:t>
      </w:r>
      <w:r>
        <w:rPr>
          <w:w w:val="105"/>
          <w:sz w:val="24"/>
        </w:rPr>
        <w:t>lemons</w:t>
      </w:r>
      <w:r>
        <w:rPr>
          <w:spacing w:val="-1"/>
          <w:w w:val="105"/>
          <w:sz w:val="24"/>
        </w:rPr>
        <w:t>‖</w:t>
      </w:r>
      <w:r>
        <w:rPr>
          <w:sz w:val="24"/>
        </w:rPr>
        <w:t>: 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Qu</w:t>
      </w:r>
      <w:r>
        <w:rPr>
          <w:spacing w:val="-2"/>
          <w:sz w:val="24"/>
        </w:rPr>
        <w:t>a</w:t>
      </w:r>
      <w:r>
        <w:rPr>
          <w:sz w:val="24"/>
        </w:rPr>
        <w:t>li</w:t>
      </w:r>
      <w:r>
        <w:rPr>
          <w:spacing w:val="2"/>
          <w:sz w:val="24"/>
        </w:rPr>
        <w:t>t</w:t>
      </w:r>
      <w:r>
        <w:rPr>
          <w:sz w:val="24"/>
        </w:rPr>
        <w:t>y </w:t>
      </w:r>
      <w:r>
        <w:rPr>
          <w:spacing w:val="-20"/>
          <w:sz w:val="24"/>
        </w:rPr>
        <w:t> </w:t>
      </w:r>
      <w:r>
        <w:rPr>
          <w:sz w:val="24"/>
        </w:rPr>
        <w:t>u</w:t>
      </w:r>
      <w:r>
        <w:rPr>
          <w:spacing w:val="2"/>
          <w:sz w:val="24"/>
        </w:rPr>
        <w:t>n</w:t>
      </w:r>
      <w:r>
        <w:rPr>
          <w:spacing w:val="-1"/>
          <w:sz w:val="24"/>
        </w:rPr>
        <w:t>ce</w:t>
      </w:r>
      <w:r>
        <w:rPr>
          <w:sz w:val="24"/>
        </w:rPr>
        <w:t>r</w:t>
      </w:r>
      <w:r>
        <w:rPr>
          <w:spacing w:val="1"/>
          <w:sz w:val="24"/>
        </w:rPr>
        <w:t>t</w:t>
      </w:r>
      <w:r>
        <w:rPr>
          <w:spacing w:val="-1"/>
          <w:sz w:val="24"/>
        </w:rPr>
        <w:t>a</w:t>
      </w:r>
      <w:r>
        <w:rPr>
          <w:sz w:val="24"/>
        </w:rPr>
        <w:t>in</w:t>
      </w:r>
      <w:r>
        <w:rPr>
          <w:spacing w:val="3"/>
          <w:sz w:val="24"/>
        </w:rPr>
        <w:t>t</w:t>
      </w:r>
      <w:r>
        <w:rPr>
          <w:sz w:val="24"/>
        </w:rPr>
        <w:t>y 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a</w:t>
      </w:r>
      <w:r>
        <w:rPr>
          <w:sz w:val="24"/>
        </w:rPr>
        <w:t>nd </w:t>
      </w:r>
      <w:r>
        <w:rPr>
          <w:spacing w:val="-13"/>
          <w:sz w:val="24"/>
        </w:rPr>
        <w:t> </w:t>
      </w:r>
      <w:r>
        <w:rPr>
          <w:sz w:val="24"/>
        </w:rPr>
        <w:t>the </w:t>
      </w:r>
      <w:r>
        <w:rPr>
          <w:spacing w:val="-16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r</w:t>
      </w:r>
      <w:r>
        <w:rPr>
          <w:spacing w:val="2"/>
          <w:sz w:val="24"/>
        </w:rPr>
        <w:t>k</w:t>
      </w:r>
      <w:r>
        <w:rPr>
          <w:spacing w:val="-1"/>
          <w:sz w:val="24"/>
        </w:rPr>
        <w:t>e</w:t>
      </w:r>
      <w:r>
        <w:rPr>
          <w:sz w:val="24"/>
        </w:rPr>
        <w:t>t mechanism. </w:t>
      </w:r>
      <w:r>
        <w:rPr>
          <w:i/>
          <w:sz w:val="24"/>
        </w:rPr>
        <w:t>The Quarterly Journal of Economics</w:t>
      </w:r>
      <w:r>
        <w:rPr>
          <w:sz w:val="24"/>
        </w:rPr>
        <w:t>, 84(3), 488–500.</w:t>
      </w:r>
    </w:p>
    <w:p>
      <w:pPr>
        <w:pStyle w:val="BodyText"/>
        <w:spacing w:line="276" w:lineRule="auto"/>
        <w:ind w:right="116"/>
      </w:pPr>
      <w:r>
        <w:rPr/>
        <w:t>Akkaş, E. (2017). An overview of Islamic economics and finance in the GCC countries. Report No: 3.</w:t>
      </w:r>
    </w:p>
    <w:p>
      <w:pPr>
        <w:spacing w:line="276" w:lineRule="auto" w:before="201"/>
        <w:ind w:left="960" w:right="116" w:hanging="480"/>
        <w:jc w:val="both"/>
        <w:rPr>
          <w:sz w:val="24"/>
        </w:rPr>
      </w:pPr>
      <w:r>
        <w:rPr>
          <w:sz w:val="24"/>
        </w:rPr>
        <w:t>Al Trad, S., &amp; Bhuyan, R. (2015). Prospect of sukuk in the fixed income market: A case study on Kuwait financial market. </w:t>
      </w:r>
      <w:r>
        <w:rPr>
          <w:i/>
          <w:sz w:val="24"/>
        </w:rPr>
        <w:t>International Journal of Financial </w:t>
      </w:r>
      <w:r>
        <w:rPr>
          <w:i/>
          <w:sz w:val="24"/>
        </w:rPr>
        <w:t>Research</w:t>
      </w:r>
      <w:r>
        <w:rPr>
          <w:sz w:val="24"/>
        </w:rPr>
        <w:t>, 6(4), 175.</w:t>
      </w:r>
    </w:p>
    <w:p>
      <w:pPr>
        <w:pStyle w:val="BodyText"/>
        <w:spacing w:line="276" w:lineRule="auto"/>
        <w:ind w:right="116"/>
      </w:pPr>
      <w:r>
        <w:rPr/>
        <w:t>Alam, N., Hassan, M. K., &amp; Haque, M. A. (2013). Are Islamic bonds different from conventional bonds? International evidence from capital market tests. Borsa Istanbul Review, 13(3), 22–29.</w:t>
      </w:r>
    </w:p>
    <w:p>
      <w:pPr>
        <w:pStyle w:val="BodyText"/>
        <w:ind w:left="480" w:firstLine="0"/>
        <w:jc w:val="left"/>
      </w:pPr>
      <w:r>
        <w:rPr/>
        <w:t>Al-Amine, M. (2001). The Islamic bonds market: possibilities and challenges.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International Journal of Islamic Financial Services</w:t>
      </w:r>
      <w:r>
        <w:rPr>
          <w:sz w:val="24"/>
        </w:rPr>
        <w:t>, 3(1), 1-18.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76" w:lineRule="auto" w:before="0"/>
        <w:ind w:left="960" w:right="115" w:hanging="48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00512">
            <wp:simplePos x="0" y="0"/>
            <wp:positionH relativeFrom="page">
              <wp:posOffset>1890522</wp:posOffset>
            </wp:positionH>
            <wp:positionV relativeFrom="paragraph">
              <wp:posOffset>-42980</wp:posOffset>
            </wp:positionV>
            <wp:extent cx="3781020" cy="1381194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Al-Amine, M. (2008). Sukuk market: innovations and challenges. </w:t>
      </w:r>
      <w:r>
        <w:rPr>
          <w:i/>
          <w:sz w:val="24"/>
        </w:rPr>
        <w:t>Islamic Economic </w:t>
      </w:r>
      <w:r>
        <w:rPr>
          <w:i/>
          <w:sz w:val="24"/>
        </w:rPr>
        <w:t>Studies</w:t>
      </w:r>
      <w:r>
        <w:rPr>
          <w:sz w:val="24"/>
        </w:rPr>
        <w:t>, 15(2), 1–22.</w:t>
      </w:r>
    </w:p>
    <w:p>
      <w:pPr>
        <w:spacing w:line="276" w:lineRule="auto" w:before="198"/>
        <w:ind w:left="960" w:right="116" w:hanging="480"/>
        <w:jc w:val="both"/>
        <w:rPr>
          <w:sz w:val="24"/>
        </w:rPr>
      </w:pPr>
      <w:r>
        <w:rPr>
          <w:sz w:val="24"/>
        </w:rPr>
        <w:t>Ali Mofleh, M. (2011). </w:t>
      </w:r>
      <w:r>
        <w:rPr>
          <w:i/>
          <w:sz w:val="24"/>
        </w:rPr>
        <w:t>Macroeconomic determinants of the stock market movements: </w:t>
      </w:r>
      <w:r>
        <w:rPr>
          <w:i/>
          <w:sz w:val="24"/>
        </w:rPr>
        <w:t>Empirical evidence from the Saudi stock market</w:t>
      </w:r>
      <w:r>
        <w:rPr>
          <w:sz w:val="24"/>
        </w:rPr>
        <w:t>. Thesis Submitted to department of economics, Kansas State University, Manhattan.</w:t>
      </w:r>
    </w:p>
    <w:p>
      <w:pPr>
        <w:spacing w:line="278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Ali, R., &amp; Lovells, H. (2009). An overview of the sukuk market. </w:t>
      </w:r>
      <w:r>
        <w:rPr>
          <w:i/>
          <w:sz w:val="24"/>
        </w:rPr>
        <w:t>International Islamic </w:t>
      </w:r>
      <w:r>
        <w:rPr>
          <w:i/>
          <w:sz w:val="24"/>
        </w:rPr>
        <w:t>Finance Market</w:t>
      </w:r>
      <w:r>
        <w:rPr>
          <w:sz w:val="24"/>
        </w:rPr>
        <w:t>, 7–20.</w:t>
      </w:r>
    </w:p>
    <w:p>
      <w:pPr>
        <w:spacing w:line="276" w:lineRule="auto" w:before="195"/>
        <w:ind w:left="960" w:right="116" w:hanging="480"/>
        <w:jc w:val="both"/>
        <w:rPr>
          <w:sz w:val="24"/>
        </w:rPr>
      </w:pPr>
      <w:r>
        <w:rPr>
          <w:sz w:val="24"/>
        </w:rPr>
        <w:t>Al-Jaifi, H. A. A., Abdullah, N. A. H., &amp; Regupathi, A. (2016). Risks and foreign direct investment inflows: Evidence from Yemen. </w:t>
      </w:r>
      <w:r>
        <w:rPr>
          <w:i/>
          <w:sz w:val="24"/>
        </w:rPr>
        <w:t>Jurnal Pengurusan (UKM </w:t>
      </w:r>
      <w:r>
        <w:rPr>
          <w:i/>
          <w:sz w:val="24"/>
        </w:rPr>
        <w:t>Journal of Management)</w:t>
      </w:r>
      <w:r>
        <w:rPr>
          <w:sz w:val="24"/>
        </w:rPr>
        <w:t>, 46.</w:t>
      </w:r>
    </w:p>
    <w:p>
      <w:pPr>
        <w:spacing w:line="276" w:lineRule="auto" w:before="201"/>
        <w:ind w:left="960" w:right="116" w:hanging="480"/>
        <w:jc w:val="both"/>
        <w:rPr>
          <w:sz w:val="24"/>
        </w:rPr>
      </w:pPr>
      <w:r>
        <w:rPr>
          <w:sz w:val="24"/>
        </w:rPr>
        <w:t>Al-malki, A. M., &amp; Alassaf, G. I. (2014). Investigating the effect of financial development on output growth using the ARDL bounds testing approach. </w:t>
      </w:r>
      <w:r>
        <w:rPr>
          <w:i/>
          <w:sz w:val="24"/>
        </w:rPr>
        <w:t>International Journal of Economics and Finance</w:t>
      </w:r>
      <w:r>
        <w:rPr>
          <w:sz w:val="24"/>
        </w:rPr>
        <w:t>, 6(9), 136–151.</w:t>
      </w:r>
    </w:p>
    <w:p>
      <w:pPr>
        <w:pStyle w:val="BodyText"/>
        <w:spacing w:line="276" w:lineRule="auto" w:before="199"/>
        <w:ind w:right="116"/>
      </w:pPr>
      <w:r>
        <w:rPr/>
        <w:t>Almalki, A., &amp; Batayneh, K. (2015). The relatioship between inflation and financial development in Saudi Arabia. Proceedings of the Australasian Conference on Business and Social Sciences .</w:t>
      </w:r>
      <w:r>
        <w:rPr>
          <w:i/>
        </w:rPr>
        <w:t>Journal of Developing Areas</w:t>
      </w:r>
      <w:r>
        <w:rPr/>
        <w:t>, ISBN 978-0, 421– 427.</w:t>
      </w:r>
    </w:p>
    <w:p>
      <w:pPr>
        <w:pStyle w:val="BodyText"/>
        <w:spacing w:line="276" w:lineRule="auto" w:before="202"/>
        <w:ind w:right="113"/>
      </w:pPr>
      <w:r>
        <w:rPr/>
        <w:t>Aloui, C., Hammoudeh, S., &amp; Ben, H. (2015). Pacific-Basin Finance Journal Price discovery and regime shift behavior in the relationship between sharia stocks and sukuk : A two-state Markov switching analysis. </w:t>
      </w:r>
      <w:r>
        <w:rPr>
          <w:i/>
        </w:rPr>
        <w:t>Pacific-Basin Finance Journal</w:t>
      </w:r>
      <w:r>
        <w:rPr/>
        <w:t>, 34, 121–135.</w:t>
      </w:r>
    </w:p>
    <w:p>
      <w:pPr>
        <w:spacing w:after="0" w:line="276" w:lineRule="auto"/>
        <w:sectPr>
          <w:pgSz w:w="11910" w:h="16840"/>
          <w:pgMar w:header="0" w:footer="1014" w:top="1360" w:bottom="1200" w:left="1680" w:right="1320"/>
        </w:sectPr>
      </w:pPr>
    </w:p>
    <w:p>
      <w:pPr>
        <w:spacing w:line="276" w:lineRule="auto" w:before="61"/>
        <w:ind w:left="960" w:right="116" w:hanging="480"/>
        <w:jc w:val="both"/>
        <w:rPr>
          <w:sz w:val="24"/>
        </w:rPr>
      </w:pPr>
      <w:r>
        <w:rPr>
          <w:sz w:val="24"/>
        </w:rPr>
        <w:t>Aloui, C., Hammoudeh, S., &amp; Hamida, H. Ben. (2015). Global factors driving structural changes in the co-movement between sharia stocks and sukuk in the Gulf Cooperation Council countries. </w:t>
      </w:r>
      <w:r>
        <w:rPr>
          <w:i/>
          <w:sz w:val="24"/>
        </w:rPr>
        <w:t>The North American Journal of Economics </w:t>
      </w:r>
      <w:r>
        <w:rPr>
          <w:i/>
          <w:sz w:val="24"/>
        </w:rPr>
        <w:t>and Finance</w:t>
      </w:r>
      <w:r>
        <w:rPr>
          <w:sz w:val="24"/>
        </w:rPr>
        <w:t>, 31, 311–329.</w:t>
      </w:r>
    </w:p>
    <w:p>
      <w:pPr>
        <w:pStyle w:val="BodyText"/>
        <w:spacing w:line="276" w:lineRule="auto" w:before="199"/>
        <w:ind w:right="118"/>
      </w:pPr>
      <w:r>
        <w:rPr/>
        <w:t>Arellano, M. and Bond, S. (1991). Some tests of specification for panel data: Monte- carlo evidence and an application to employment equations. Review of Economic Studies, 58,</w:t>
      </w:r>
      <w:r>
        <w:rPr>
          <w:spacing w:val="-2"/>
        </w:rPr>
        <w:t> </w:t>
      </w:r>
      <w:r>
        <w:rPr/>
        <w:t>277-297.</w:t>
      </w:r>
    </w:p>
    <w:p>
      <w:pPr>
        <w:pStyle w:val="BodyText"/>
        <w:spacing w:line="278" w:lineRule="auto"/>
        <w:ind w:right="118"/>
      </w:pPr>
      <w:r>
        <w:rPr/>
        <w:t>Arellano, M. and Bover, O. (1995). Another look at the instrumental-variable estimation of error components models. Journal of Econometrics, 68, 29-52.</w:t>
      </w:r>
    </w:p>
    <w:p>
      <w:pPr>
        <w:pStyle w:val="BodyText"/>
        <w:spacing w:line="276" w:lineRule="auto" w:before="196"/>
        <w:ind w:right="124"/>
      </w:pPr>
      <w:r>
        <w:rPr/>
        <w:t>Arouri, M. E. H., &amp; Rault, C. (2009). On the influence of oil prices on stock markets: Evidence from panel analysis in GCC countries.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Ameer, R. (2007). what moves the primary stock and bond markets? Influence of macroeconomic factors on bond and equity issues in Malaysia and Korea. </w:t>
      </w:r>
      <w:r>
        <w:rPr>
          <w:i/>
          <w:sz w:val="24"/>
        </w:rPr>
        <w:t>Asian </w:t>
      </w:r>
      <w:r>
        <w:rPr>
          <w:i/>
          <w:sz w:val="24"/>
        </w:rPr>
        <w:t>Academy of Management Journal of Accounting and Finance</w:t>
      </w:r>
      <w:r>
        <w:rPr>
          <w:sz w:val="24"/>
        </w:rPr>
        <w:t>, 3(61160), 93–116.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01536">
            <wp:simplePos x="0" y="0"/>
            <wp:positionH relativeFrom="page">
              <wp:posOffset>1890522</wp:posOffset>
            </wp:positionH>
            <wp:positionV relativeFrom="paragraph">
              <wp:posOffset>413203</wp:posOffset>
            </wp:positionV>
            <wp:extent cx="3781020" cy="1381194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Ashhari, Z. M., Chun, L. S., &amp; Nassir, A. M. (2009). Conventional vs Islamic Bond Announcements : The Effects on Shareholders ‘ Wealth. </w:t>
      </w:r>
      <w:r>
        <w:rPr>
          <w:i/>
          <w:sz w:val="24"/>
        </w:rPr>
        <w:t>International Journal of </w:t>
      </w:r>
      <w:r>
        <w:rPr>
          <w:i/>
          <w:sz w:val="24"/>
        </w:rPr>
        <w:t>Business and Management</w:t>
      </w:r>
      <w:r>
        <w:rPr>
          <w:sz w:val="24"/>
        </w:rPr>
        <w:t>, 4(6), 105–111.</w:t>
      </w:r>
    </w:p>
    <w:p>
      <w:pPr>
        <w:pStyle w:val="BodyText"/>
        <w:spacing w:line="276" w:lineRule="auto"/>
        <w:ind w:right="122"/>
      </w:pPr>
      <w:r>
        <w:rPr/>
        <w:t>Asterious D and Hall. S, (2007). Applied econometrics: A modern approach using Eviews and Microfit, Revised Edition. New York, Palgrave Macmillian.</w:t>
      </w:r>
    </w:p>
    <w:p>
      <w:pPr>
        <w:pStyle w:val="BodyText"/>
        <w:spacing w:line="276" w:lineRule="auto" w:before="201"/>
        <w:ind w:right="116"/>
      </w:pPr>
      <w:r>
        <w:rPr/>
        <w:t>Asiedu, E. (2002). On the determinants of foreign direct investment to developing countries: Is Africa Different? </w:t>
      </w:r>
      <w:r>
        <w:rPr>
          <w:i/>
        </w:rPr>
        <w:t>World Development</w:t>
      </w:r>
      <w:r>
        <w:rPr/>
        <w:t>, 30(1), 107–19.</w:t>
      </w:r>
    </w:p>
    <w:p>
      <w:pPr>
        <w:pStyle w:val="BodyText"/>
        <w:spacing w:line="276" w:lineRule="auto"/>
        <w:ind w:right="116"/>
      </w:pPr>
      <w:r>
        <w:rPr/>
        <w:t>Asteriou, D., &amp; Siriopoulos, C. (2000). The role of political instability in stock market development and economic growth : The Case of Greece. </w:t>
      </w:r>
      <w:r>
        <w:rPr>
          <w:i/>
        </w:rPr>
        <w:t>Economic Notes</w:t>
      </w:r>
      <w:r>
        <w:rPr/>
        <w:t>, 29(3),</w:t>
      </w:r>
      <w:r>
        <w:rPr>
          <w:spacing w:val="-1"/>
        </w:rPr>
        <w:t> </w:t>
      </w:r>
      <w:r>
        <w:rPr/>
        <w:t>355–374.</w:t>
      </w:r>
    </w:p>
    <w:p>
      <w:pPr>
        <w:spacing w:line="276" w:lineRule="auto" w:before="200"/>
        <w:ind w:left="960" w:right="119" w:hanging="480"/>
        <w:jc w:val="both"/>
        <w:rPr>
          <w:sz w:val="24"/>
        </w:rPr>
      </w:pPr>
      <w:r>
        <w:rPr>
          <w:sz w:val="24"/>
        </w:rPr>
        <w:t>Autore, D. M., &amp; Kovacs, T. (2010). Equity issues and temporal variation in information asymmetry. </w:t>
      </w:r>
      <w:r>
        <w:rPr>
          <w:i/>
          <w:sz w:val="24"/>
        </w:rPr>
        <w:t>Journal of Banking and Finance</w:t>
      </w:r>
      <w:r>
        <w:rPr>
          <w:sz w:val="24"/>
        </w:rPr>
        <w:t>, 34(1), 12–23.</w:t>
      </w:r>
    </w:p>
    <w:p>
      <w:pPr>
        <w:pStyle w:val="BodyText"/>
        <w:spacing w:line="276" w:lineRule="auto" w:before="201"/>
        <w:ind w:right="113"/>
      </w:pPr>
      <w:r>
        <w:rPr/>
        <w:t>Awartani, B., &amp; Maghyereh, A. I. (2013). Dynamic spillovers between oil and stock markets in the Gulf Cooperation Council Countries. </w:t>
      </w:r>
      <w:r>
        <w:rPr>
          <w:i/>
        </w:rPr>
        <w:t>Energy Economics</w:t>
      </w:r>
      <w:r>
        <w:rPr/>
        <w:t>, 36, 28– 42.</w:t>
      </w:r>
    </w:p>
    <w:p>
      <w:pPr>
        <w:pStyle w:val="BodyText"/>
        <w:spacing w:line="276" w:lineRule="auto"/>
        <w:ind w:right="114"/>
      </w:pPr>
      <w:r>
        <w:rPr/>
        <w:t>Azeez, a. a., &amp; Yonezawa, Y. (2006). Macroeconomic factors and the empirical content of the Arbitrage Pricing Theory in the Japanese stock market. </w:t>
      </w:r>
      <w:r>
        <w:rPr>
          <w:i/>
        </w:rPr>
        <w:t>Japan and </w:t>
      </w:r>
      <w:r>
        <w:rPr>
          <w:i/>
        </w:rPr>
        <w:t>the World Economy</w:t>
      </w:r>
      <w:r>
        <w:rPr/>
        <w:t>, 18(4), 568–591.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Aziz, Z. A. (2007). The challenge for a global Islamic capital market – strategic developments in Malaysia. </w:t>
      </w:r>
      <w:r>
        <w:rPr>
          <w:i/>
          <w:sz w:val="24"/>
        </w:rPr>
        <w:t>Keynote Address Sukuk Summit London</w:t>
      </w:r>
      <w:r>
        <w:rPr>
          <w:sz w:val="24"/>
        </w:rPr>
        <w:t>. BIS Review 74, (June), 1–4.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9"/>
          <w:pgSz w:w="11910" w:h="16840"/>
          <w:pgMar w:footer="1014" w:header="0" w:top="1360" w:bottom="1200" w:left="1680" w:right="1320"/>
        </w:sectPr>
      </w:pPr>
    </w:p>
    <w:p>
      <w:pPr>
        <w:pStyle w:val="BodyText"/>
        <w:spacing w:line="276" w:lineRule="auto" w:before="61"/>
        <w:ind w:right="121"/>
      </w:pPr>
      <w:r>
        <w:rPr/>
        <w:t>Aziz, Z. A. (2014). Zeti Akhtar Aziz : Sukuk development and financial stability. 10th World Islamic Economic Forum, Dubai, (October), 1–3.</w:t>
      </w:r>
    </w:p>
    <w:p>
      <w:pPr>
        <w:pStyle w:val="BodyText"/>
        <w:spacing w:line="276" w:lineRule="auto"/>
        <w:ind w:right="119"/>
      </w:pPr>
      <w:r>
        <w:rPr/>
        <w:t>Aziz, A., Pahlavi, R., &amp; Gintzburger, A.-S. (2009). Equity-based, asset-based and asset-backed transactional structures in Shari'a-compliant financing: Reflections on the current financial crisis. Economic Papers: A Journal of Applied Economics and Policy, 28,</w:t>
      </w:r>
      <w:r>
        <w:rPr>
          <w:spacing w:val="-2"/>
        </w:rPr>
        <w:t> </w:t>
      </w:r>
      <w:r>
        <w:rPr/>
        <w:t>270e278.</w:t>
      </w:r>
    </w:p>
    <w:p>
      <w:pPr>
        <w:pStyle w:val="BodyText"/>
        <w:ind w:left="480" w:firstLine="0"/>
        <w:jc w:val="left"/>
      </w:pPr>
      <w:r>
        <w:rPr/>
        <w:t>Azmat, S., Skully, M., &amp; Brown, K. (2014a). Issuer‘s choice of Islamic bond type.</w:t>
      </w:r>
    </w:p>
    <w:p>
      <w:pPr>
        <w:spacing w:before="40"/>
        <w:ind w:left="960" w:right="0" w:firstLine="0"/>
        <w:jc w:val="left"/>
        <w:rPr>
          <w:sz w:val="24"/>
        </w:rPr>
      </w:pPr>
      <w:r>
        <w:rPr>
          <w:i/>
          <w:sz w:val="24"/>
        </w:rPr>
        <w:t>Pacific Basin Finance Journal</w:t>
      </w:r>
      <w:r>
        <w:rPr>
          <w:sz w:val="24"/>
        </w:rPr>
        <w:t>, 28, 122–135.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76" w:lineRule="auto" w:before="0"/>
        <w:ind w:left="960" w:right="124" w:hanging="480"/>
        <w:jc w:val="both"/>
        <w:rPr>
          <w:sz w:val="24"/>
        </w:rPr>
      </w:pPr>
      <w:r>
        <w:rPr>
          <w:sz w:val="24"/>
        </w:rPr>
        <w:t>Azmat, S., Skully, M., &amp; Brown, K. (2014b). The Shariah compliance challenge in Islamic bond markets. </w:t>
      </w:r>
      <w:r>
        <w:rPr>
          <w:i/>
          <w:sz w:val="24"/>
        </w:rPr>
        <w:t>Pacific Basin Finance Journal</w:t>
      </w:r>
      <w:r>
        <w:rPr>
          <w:sz w:val="24"/>
        </w:rPr>
        <w:t>, 28, 47–57.</w:t>
      </w:r>
    </w:p>
    <w:p>
      <w:pPr>
        <w:pStyle w:val="BodyText"/>
        <w:spacing w:line="276" w:lineRule="auto" w:before="201"/>
        <w:ind w:right="119"/>
      </w:pPr>
      <w:r>
        <w:rPr/>
        <w:t>Baltacı, N., &amp; Ayaydın, H. (2014). Firm, country and macroeconomic determinants of capital structure: Evidence from Turkish banking sector. EMAJ: Emerging Markets Journal, 3(3), 47-58.</w:t>
      </w:r>
    </w:p>
    <w:p>
      <w:pPr>
        <w:pStyle w:val="BodyText"/>
        <w:spacing w:line="276" w:lineRule="auto"/>
        <w:ind w:right="118"/>
      </w:pPr>
      <w:r>
        <w:rPr/>
        <w:t>Baltagi, B. (2008). Econometric analysis of panel data (Vol. 1). England John Wiley &amp;</w:t>
      </w:r>
      <w:r>
        <w:rPr>
          <w:spacing w:val="-2"/>
        </w:rPr>
        <w:t> </w:t>
      </w:r>
      <w:r>
        <w:rPr/>
        <w:t>Sons.</w:t>
      </w:r>
    </w:p>
    <w:p>
      <w:pPr>
        <w:pStyle w:val="BodyText"/>
        <w:spacing w:before="201"/>
        <w:ind w:left="480" w:firstLine="0"/>
        <w:jc w:val="left"/>
      </w:pPr>
      <w:r>
        <w:rPr/>
        <w:drawing>
          <wp:anchor distT="0" distB="0" distL="0" distR="0" allowOverlap="1" layoutInCell="1" locked="0" behindDoc="1" simplePos="0" relativeHeight="251202560">
            <wp:simplePos x="0" y="0"/>
            <wp:positionH relativeFrom="page">
              <wp:posOffset>1890522</wp:posOffset>
            </wp:positionH>
            <wp:positionV relativeFrom="paragraph">
              <wp:posOffset>84654</wp:posOffset>
            </wp:positionV>
            <wp:extent cx="3781020" cy="1381194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Basher, S. A., &amp; Sadorsky, P. (2006). Oil price risk and emerging stock markets.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Global Finance Journal, </w:t>
      </w:r>
      <w:r>
        <w:rPr>
          <w:sz w:val="24"/>
        </w:rPr>
        <w:t>17(2), 224–251.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78" w:lineRule="auto" w:before="0"/>
        <w:ind w:right="121"/>
      </w:pPr>
      <w:r>
        <w:rPr/>
        <w:t>Baum, C. F. (2001). Residual diagnostics for cross-section time series regression models. </w:t>
      </w:r>
      <w:r>
        <w:rPr>
          <w:i/>
        </w:rPr>
        <w:t>The Stata Journal</w:t>
      </w:r>
      <w:r>
        <w:rPr/>
        <w:t>, 1(1), 101-104.</w:t>
      </w:r>
    </w:p>
    <w:p>
      <w:pPr>
        <w:pStyle w:val="BodyText"/>
        <w:spacing w:line="276" w:lineRule="auto" w:before="195"/>
        <w:ind w:right="123"/>
      </w:pPr>
      <w:r>
        <w:rPr/>
        <w:t>Baum, C. Schaffer, M. and Stillman, S. (2003). Instrumental variables and GMM: Estimation and testing. </w:t>
      </w:r>
      <w:r>
        <w:rPr>
          <w:i/>
        </w:rPr>
        <w:t>Stata Journal</w:t>
      </w:r>
      <w:r>
        <w:rPr/>
        <w:t>, 3(1), 1-31.</w:t>
      </w:r>
    </w:p>
    <w:p>
      <w:pPr>
        <w:pStyle w:val="BodyText"/>
        <w:spacing w:line="276" w:lineRule="auto"/>
        <w:ind w:right="121"/>
      </w:pPr>
      <w:r>
        <w:rPr/>
        <w:t>Beck, N. (2001). Time-series-cross-section data: What have we learned in the last few years? Annual Review of Political Science, 4,27 1-293.</w:t>
      </w:r>
    </w:p>
    <w:p>
      <w:pPr>
        <w:pStyle w:val="BodyText"/>
        <w:spacing w:line="276" w:lineRule="auto" w:before="201"/>
        <w:ind w:right="114"/>
      </w:pPr>
      <w:r>
        <w:rPr/>
        <w:t>Bellas, D., Papaioannou, M. G., &amp; Petrova, I. (2010). Determinants of emerging market sovereign bond spreads : Fundamentals vs Financial Stress. </w:t>
      </w:r>
      <w:r>
        <w:rPr>
          <w:i/>
        </w:rPr>
        <w:t>International </w:t>
      </w:r>
      <w:r>
        <w:rPr>
          <w:i/>
        </w:rPr>
        <w:t>Monetary Fund</w:t>
      </w:r>
      <w:r>
        <w:rPr/>
        <w:t>, </w:t>
      </w:r>
      <w:r>
        <w:rPr>
          <w:i/>
        </w:rPr>
        <w:t>Washington, </w:t>
      </w:r>
      <w:r>
        <w:rPr/>
        <w:t>DC,10–281.</w:t>
      </w:r>
    </w:p>
    <w:p>
      <w:pPr>
        <w:pStyle w:val="BodyText"/>
        <w:spacing w:line="276" w:lineRule="auto"/>
        <w:ind w:right="118"/>
      </w:pPr>
      <w:r>
        <w:rPr/>
        <w:t>Ben Jedidia Khoutem, D. (2014). Islamic banks-Sukuk markets relationships and economic development: The case of the Tunisian post-revolution economy. </w:t>
      </w:r>
      <w:r>
        <w:rPr>
          <w:i/>
        </w:rPr>
        <w:t>Journal of Islamic </w:t>
      </w:r>
      <w:r>
        <w:rPr/>
        <w:t>Accounting and Business Research, 5(1), 47–60.</w:t>
      </w:r>
    </w:p>
    <w:p>
      <w:pPr>
        <w:spacing w:line="276" w:lineRule="auto" w:before="200"/>
        <w:ind w:left="960" w:right="119" w:hanging="480"/>
        <w:jc w:val="both"/>
        <w:rPr>
          <w:sz w:val="24"/>
        </w:rPr>
      </w:pPr>
      <w:r>
        <w:rPr>
          <w:sz w:val="24"/>
        </w:rPr>
        <w:t>Bessler, W., Drobetz, W., &amp; Grüninger, M. C. (2011). Information asymmetry and financing decisions. </w:t>
      </w:r>
      <w:r>
        <w:rPr>
          <w:i/>
          <w:sz w:val="24"/>
        </w:rPr>
        <w:t>International Review of Finance</w:t>
      </w:r>
      <w:r>
        <w:rPr>
          <w:sz w:val="24"/>
        </w:rPr>
        <w:t>, 11(1), 123–154.</w:t>
      </w:r>
    </w:p>
    <w:p>
      <w:pPr>
        <w:pStyle w:val="BodyText"/>
        <w:spacing w:line="276" w:lineRule="auto" w:before="201"/>
        <w:ind w:right="120"/>
      </w:pPr>
      <w:r>
        <w:rPr/>
        <w:t>Bharath, S. T., Pasquariello, P., &amp; Wu, G. (2009). Does asymmetric information drive capital structure decisions. </w:t>
      </w:r>
      <w:r>
        <w:rPr>
          <w:i/>
        </w:rPr>
        <w:t>Review of Financial Studies</w:t>
      </w:r>
      <w:r>
        <w:rPr/>
        <w:t>, 22(8), 3211–3243.</w:t>
      </w:r>
    </w:p>
    <w:p>
      <w:pPr>
        <w:spacing w:line="276" w:lineRule="auto" w:before="201"/>
        <w:ind w:left="960" w:right="125" w:hanging="480"/>
        <w:jc w:val="both"/>
        <w:rPr>
          <w:sz w:val="24"/>
        </w:rPr>
      </w:pPr>
      <w:r>
        <w:rPr>
          <w:sz w:val="24"/>
        </w:rPr>
        <w:t>Bharn and Nikolova (2010). "Global oil prices, oil industry and equity returns: Russian experience." </w:t>
      </w:r>
      <w:r>
        <w:rPr>
          <w:i/>
          <w:sz w:val="24"/>
        </w:rPr>
        <w:t>Scottish Journal of Political Economy</w:t>
      </w:r>
      <w:r>
        <w:rPr>
          <w:sz w:val="24"/>
        </w:rPr>
        <w:t>, 57(2):</w:t>
      </w:r>
      <w:r>
        <w:rPr>
          <w:spacing w:val="-4"/>
          <w:sz w:val="24"/>
        </w:rPr>
        <w:t> </w:t>
      </w:r>
      <w:r>
        <w:rPr>
          <w:sz w:val="24"/>
        </w:rPr>
        <w:t>169-186.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10"/>
          <w:pgSz w:w="11910" w:h="16840"/>
          <w:pgMar w:footer="1014" w:header="0" w:top="1360" w:bottom="1200" w:left="1680" w:right="1320"/>
          <w:pgNumType w:start="222"/>
        </w:sectPr>
      </w:pPr>
    </w:p>
    <w:p>
      <w:pPr>
        <w:pStyle w:val="BodyText"/>
        <w:spacing w:before="61"/>
        <w:ind w:left="480" w:firstLine="0"/>
        <w:jc w:val="left"/>
      </w:pPr>
      <w:r>
        <w:rPr/>
        <w:t>Bhattacharyay, B. N. (2013). Determinants of bond market development in Asia.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Journal of Asian Economics</w:t>
      </w:r>
      <w:r>
        <w:rPr>
          <w:sz w:val="24"/>
        </w:rPr>
        <w:t>, 24, 124–137.</w:t>
      </w: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1"/>
        <w:ind w:right="119"/>
      </w:pPr>
      <w:r>
        <w:rPr/>
        <w:t>Bjørnland, H. C. (2009). Oil price shocks and stock market booms in an oil exporting country. Scottish Journal of Political Economy, 56(2), 232-254.</w:t>
      </w:r>
    </w:p>
    <w:p>
      <w:pPr>
        <w:pStyle w:val="BodyText"/>
        <w:spacing w:line="276" w:lineRule="auto"/>
        <w:ind w:right="115"/>
      </w:pPr>
      <w:r>
        <w:rPr/>
        <w:t>Bolgorian, M. (2011). Corruption and stock market development: A quantitative approach. Physica A: Statistical Mechanics and Its Applications, 390(23–24), 4514–4521.</w:t>
      </w:r>
    </w:p>
    <w:p>
      <w:pPr>
        <w:pStyle w:val="BodyText"/>
        <w:spacing w:line="276" w:lineRule="auto"/>
        <w:ind w:right="115"/>
      </w:pPr>
      <w:r>
        <w:rPr/>
        <w:t>Bolton, P., &amp; Freixas, X. (2000). Equity, bonds, and bank debt: Capital structure and financial market equilibrium under asymmetric information. </w:t>
      </w:r>
      <w:r>
        <w:rPr>
          <w:i/>
        </w:rPr>
        <w:t>Journal of Political </w:t>
      </w:r>
      <w:r>
        <w:rPr>
          <w:i/>
        </w:rPr>
        <w:t>Economy</w:t>
      </w:r>
      <w:r>
        <w:rPr/>
        <w:t>, 108(2), 324–351.</w:t>
      </w:r>
    </w:p>
    <w:p>
      <w:pPr>
        <w:pStyle w:val="BodyText"/>
        <w:spacing w:line="276" w:lineRule="auto"/>
        <w:ind w:right="120"/>
      </w:pPr>
      <w:r>
        <w:rPr/>
        <w:t>Blundell, R. and Bond, S. (1998a). Initial conditions and moment restrictions in dynamic panel data models. Journal of Econometrics, 87, 115-143.</w:t>
      </w:r>
    </w:p>
    <w:p>
      <w:pPr>
        <w:spacing w:line="276" w:lineRule="auto" w:before="201"/>
        <w:ind w:left="960" w:right="115" w:hanging="480"/>
        <w:jc w:val="both"/>
        <w:rPr>
          <w:sz w:val="24"/>
        </w:rPr>
      </w:pPr>
      <w:r>
        <w:rPr>
          <w:sz w:val="24"/>
        </w:rPr>
        <w:t>Cakir, S., &amp; Raei, F. (2007). Sukuk vs. Eurobonds: Is there a Difference in Value-At- Risk? </w:t>
      </w:r>
      <w:r>
        <w:rPr>
          <w:i/>
          <w:sz w:val="24"/>
        </w:rPr>
        <w:t>International Monetary Fund Working Paper</w:t>
      </w:r>
      <w:r>
        <w:rPr>
          <w:sz w:val="24"/>
        </w:rPr>
        <w:t>, 7(237), 1.</w:t>
      </w:r>
    </w:p>
    <w:p>
      <w:pPr>
        <w:spacing w:line="276" w:lineRule="auto" w:before="198"/>
        <w:ind w:left="960" w:right="118" w:hanging="48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03584">
            <wp:simplePos x="0" y="0"/>
            <wp:positionH relativeFrom="page">
              <wp:posOffset>1890522</wp:posOffset>
            </wp:positionH>
            <wp:positionV relativeFrom="paragraph">
              <wp:posOffset>285441</wp:posOffset>
            </wp:positionV>
            <wp:extent cx="3781020" cy="1381194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Calderón, C., &amp; Liu, L. (2003). The direction of causality between financial development and economic growth. </w:t>
      </w:r>
      <w:r>
        <w:rPr>
          <w:i/>
          <w:sz w:val="24"/>
        </w:rPr>
        <w:t>Journal of Development Economics</w:t>
      </w:r>
      <w:r>
        <w:rPr>
          <w:sz w:val="24"/>
        </w:rPr>
        <w:t>, 72(1), 321–334.</w:t>
      </w:r>
    </w:p>
    <w:p>
      <w:pPr>
        <w:pStyle w:val="BodyText"/>
        <w:spacing w:line="278" w:lineRule="auto" w:before="199"/>
        <w:ind w:right="118"/>
      </w:pPr>
      <w:r>
        <w:rPr/>
        <w:t>Carpenter, R., &amp; Petersen, B. (2002). Capital market imperfections, high</w:t>
      </w:r>
      <w:r>
        <w:rPr>
          <w:rFonts w:ascii="Cambria Math" w:hAnsi="Cambria Math"/>
        </w:rPr>
        <w:t>‐</w:t>
      </w:r>
      <w:r>
        <w:rPr/>
        <w:t>tech investment, and new equity financing. </w:t>
      </w:r>
      <w:r>
        <w:rPr>
          <w:i/>
        </w:rPr>
        <w:t>Economic Journal</w:t>
      </w:r>
      <w:r>
        <w:rPr/>
        <w:t>, 112(477).</w:t>
      </w:r>
    </w:p>
    <w:p>
      <w:pPr>
        <w:pStyle w:val="BodyText"/>
        <w:spacing w:line="276" w:lineRule="auto" w:before="197"/>
        <w:ind w:right="118"/>
      </w:pPr>
      <w:r>
        <w:rPr/>
        <w:t>Castro, F., Kalatzis, A. E. G., &amp; Martins-Filho, C. (2015). Financing in an emerging economy: Does financial development or financial structure matter? Emerging Markets Review, 23, 96–123.</w:t>
      </w:r>
    </w:p>
    <w:p>
      <w:pPr>
        <w:pStyle w:val="BodyText"/>
        <w:spacing w:line="276" w:lineRule="auto"/>
        <w:ind w:right="114"/>
      </w:pPr>
      <w:r>
        <w:rPr/>
        <w:t>Chau, F., Deesomsak, R., &amp; Wang, J. (2014). Political uncertainty and stock market volatility in the Middle East and North African (MENA) countries. </w:t>
      </w:r>
      <w:r>
        <w:rPr>
          <w:i/>
        </w:rPr>
        <w:t>Journal of </w:t>
      </w:r>
      <w:r>
        <w:rPr>
          <w:i/>
        </w:rPr>
        <w:t>International Financial Markets</w:t>
      </w:r>
      <w:r>
        <w:rPr/>
        <w:t>, Institutions and Money, 28(1), 1–19.</w:t>
      </w:r>
    </w:p>
    <w:p>
      <w:pPr>
        <w:pStyle w:val="BodyText"/>
        <w:ind w:left="480" w:firstLine="0"/>
        <w:jc w:val="left"/>
      </w:pPr>
      <w:r>
        <w:rPr/>
        <w:t>Chen, N., Roll, R., &amp; Ross, S. A. (1986). Economic Forces and the Stock Market.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Journal of Business</w:t>
      </w:r>
      <w:r>
        <w:rPr>
          <w:sz w:val="24"/>
        </w:rPr>
        <w:t>, 59(3), 383–403.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15"/>
      </w:pPr>
      <w:r>
        <w:rPr/>
        <w:t>Chen. (2010). "Do higher oil prices push the stock market into bear territory?" </w:t>
      </w:r>
      <w:r>
        <w:rPr>
          <w:i/>
        </w:rPr>
        <w:t>Energy </w:t>
      </w:r>
      <w:r>
        <w:rPr>
          <w:i/>
        </w:rPr>
        <w:t>Economics</w:t>
      </w:r>
      <w:r>
        <w:rPr/>
        <w:t>, 32(2): 490-495.</w:t>
      </w:r>
    </w:p>
    <w:p>
      <w:pPr>
        <w:spacing w:line="276" w:lineRule="auto" w:before="201"/>
        <w:ind w:left="960" w:right="122" w:hanging="480"/>
        <w:jc w:val="both"/>
        <w:rPr>
          <w:sz w:val="24"/>
        </w:rPr>
      </w:pPr>
      <w:r>
        <w:rPr>
          <w:sz w:val="24"/>
        </w:rPr>
        <w:t>Cherif, M., &amp; Gazdar, K. (2010). Macroeconomic and institutional determinants of stock market development in MENA region : new results from a panel data analysis. </w:t>
      </w:r>
      <w:r>
        <w:rPr>
          <w:i/>
          <w:sz w:val="24"/>
        </w:rPr>
        <w:t>International Journal of Banking and Finance</w:t>
      </w:r>
      <w:r>
        <w:rPr>
          <w:sz w:val="24"/>
        </w:rPr>
        <w:t>, 7(1).</w:t>
      </w:r>
    </w:p>
    <w:p>
      <w:pPr>
        <w:pStyle w:val="BodyText"/>
        <w:spacing w:line="276" w:lineRule="auto"/>
        <w:ind w:right="124"/>
      </w:pPr>
      <w:r>
        <w:rPr/>
        <w:t>Chiou, J.-S. and Y.-H. Lee (2009). "Jump dynamics and volatility: Oil and the stock markets." Energy, 34(6): 788-796.</w:t>
      </w:r>
    </w:p>
    <w:p>
      <w:pPr>
        <w:pStyle w:val="BodyText"/>
        <w:spacing w:before="198"/>
        <w:ind w:left="480" w:firstLine="0"/>
        <w:jc w:val="left"/>
      </w:pPr>
      <w:r>
        <w:rPr/>
        <w:t>Chinn, M. D., &amp; Ito, H. (2006). What matters for financial development? Capital</w:t>
      </w:r>
    </w:p>
    <w:p>
      <w:pPr>
        <w:spacing w:after="0"/>
        <w:jc w:val="left"/>
        <w:sectPr>
          <w:pgSz w:w="11910" w:h="16840"/>
          <w:pgMar w:header="0" w:footer="1014" w:top="1360" w:bottom="1200" w:left="1680" w:right="1320"/>
        </w:sectPr>
      </w:pPr>
    </w:p>
    <w:p>
      <w:pPr>
        <w:spacing w:line="276" w:lineRule="auto" w:before="61"/>
        <w:ind w:left="960" w:right="113" w:firstLine="0"/>
        <w:jc w:val="both"/>
        <w:rPr>
          <w:sz w:val="24"/>
        </w:rPr>
      </w:pPr>
      <w:r>
        <w:rPr>
          <w:sz w:val="24"/>
        </w:rPr>
        <w:t>controls, institutions, and interactions. </w:t>
      </w:r>
      <w:r>
        <w:rPr>
          <w:i/>
          <w:sz w:val="24"/>
        </w:rPr>
        <w:t>Journal of Development Economics</w:t>
      </w:r>
      <w:r>
        <w:rPr>
          <w:sz w:val="24"/>
        </w:rPr>
        <w:t>, 81(1),</w:t>
      </w:r>
      <w:r>
        <w:rPr>
          <w:spacing w:val="-1"/>
          <w:sz w:val="24"/>
        </w:rPr>
        <w:t> </w:t>
      </w:r>
      <w:r>
        <w:rPr>
          <w:sz w:val="24"/>
        </w:rPr>
        <w:t>163–192.</w:t>
      </w:r>
    </w:p>
    <w:p>
      <w:pPr>
        <w:pStyle w:val="BodyText"/>
        <w:spacing w:line="276" w:lineRule="auto"/>
        <w:ind w:right="114"/>
      </w:pPr>
      <w:r>
        <w:rPr/>
        <w:t>Cordesman, A. H. (2016). Stability and instability in the Gulf region in 2016: A strategic net assessment. Center for Strategic and International Studies (CSIS).</w:t>
      </w:r>
    </w:p>
    <w:p>
      <w:pPr>
        <w:spacing w:line="276" w:lineRule="auto" w:before="201"/>
        <w:ind w:left="960" w:right="117" w:hanging="480"/>
        <w:jc w:val="both"/>
        <w:rPr>
          <w:sz w:val="24"/>
        </w:rPr>
      </w:pPr>
      <w:r>
        <w:rPr>
          <w:sz w:val="24"/>
        </w:rPr>
        <w:t>Colombage, S. R. N. (2009). Financial markets and economic performances: Empirical evidence from five industrialized economies. </w:t>
      </w:r>
      <w:r>
        <w:rPr>
          <w:i/>
          <w:sz w:val="24"/>
        </w:rPr>
        <w:t>Research in </w:t>
      </w:r>
      <w:r>
        <w:rPr>
          <w:i/>
          <w:sz w:val="24"/>
        </w:rPr>
        <w:t>International Business and Finance</w:t>
      </w:r>
      <w:r>
        <w:rPr>
          <w:sz w:val="24"/>
        </w:rPr>
        <w:t>, 23(3),</w:t>
      </w:r>
      <w:r>
        <w:rPr>
          <w:spacing w:val="-1"/>
          <w:sz w:val="24"/>
        </w:rPr>
        <w:t> </w:t>
      </w:r>
      <w:r>
        <w:rPr>
          <w:sz w:val="24"/>
        </w:rPr>
        <w:t>339–348.</w:t>
      </w:r>
    </w:p>
    <w:p>
      <w:pPr>
        <w:pStyle w:val="BodyText"/>
        <w:spacing w:line="360" w:lineRule="auto"/>
        <w:ind w:right="117"/>
      </w:pPr>
      <w:r>
        <w:rPr/>
        <w:t>Cunado J. and Gracia, F. P. (2005) Oil prices, Economic Activity and Inflation: Evidence for some Asian Countries. Quarterly Review of Economics and Finance, 45 (1), 65-83.</w:t>
      </w:r>
    </w:p>
    <w:p>
      <w:pPr>
        <w:pStyle w:val="BodyText"/>
        <w:spacing w:before="198"/>
        <w:ind w:left="480" w:firstLine="0"/>
      </w:pPr>
      <w:r>
        <w:rPr/>
        <w:t>David, A. and Braruch, L. (2000). Information asymmetary, R&amp;D and Insider Gains,</w:t>
      </w:r>
    </w:p>
    <w:p>
      <w:pPr>
        <w:spacing w:before="44"/>
        <w:ind w:left="960" w:right="0" w:firstLine="0"/>
        <w:jc w:val="both"/>
        <w:rPr>
          <w:sz w:val="24"/>
        </w:rPr>
      </w:pPr>
      <w:r>
        <w:rPr>
          <w:i/>
          <w:sz w:val="24"/>
        </w:rPr>
        <w:t>Journal of Finance</w:t>
      </w:r>
      <w:r>
        <w:rPr>
          <w:sz w:val="24"/>
        </w:rPr>
        <w:t>, 55 (6), 2747-2766.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76" w:lineRule="auto" w:before="1"/>
        <w:ind w:right="115"/>
      </w:pPr>
      <w:r>
        <w:rPr/>
        <w:drawing>
          <wp:anchor distT="0" distB="0" distL="0" distR="0" allowOverlap="1" layoutInCell="1" locked="0" behindDoc="1" simplePos="0" relativeHeight="251204608">
            <wp:simplePos x="0" y="0"/>
            <wp:positionH relativeFrom="page">
              <wp:posOffset>1890522</wp:posOffset>
            </wp:positionH>
            <wp:positionV relativeFrom="paragraph">
              <wp:posOffset>506294</wp:posOffset>
            </wp:positionV>
            <wp:extent cx="3781020" cy="1381194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Dawson, F. (2013). Sukuk Islamic bonds, a growing GCC investment opportunity, Retrieved on August 27, 2013 from </w:t>
      </w:r>
      <w:hyperlink r:id="rId11">
        <w:r>
          <w:rPr/>
          <w:t>http://pathfinderbuzz.com/sukuk-islamic-</w:t>
        </w:r>
      </w:hyperlink>
      <w:r>
        <w:rPr/>
        <w:t> bonds-a-growing-gcc-investment-opportunity/ editorial @ pathfinderbusiness. com</w:t>
      </w:r>
    </w:p>
    <w:p>
      <w:pPr>
        <w:pStyle w:val="BodyText"/>
        <w:spacing w:line="276" w:lineRule="auto" w:before="202"/>
        <w:ind w:right="120"/>
      </w:pPr>
      <w:r>
        <w:rPr/>
        <w:t>Demirgüç-Kunt, A. and Maksimovic, V., 1996. Stock market development and firm financing choices. </w:t>
      </w:r>
      <w:r>
        <w:rPr>
          <w:i/>
        </w:rPr>
        <w:t>World Bank Economic Review </w:t>
      </w:r>
      <w:r>
        <w:rPr/>
        <w:t>10 (2), 341–369.</w:t>
      </w:r>
    </w:p>
    <w:p>
      <w:pPr>
        <w:pStyle w:val="BodyText"/>
        <w:spacing w:line="278" w:lineRule="auto" w:before="198"/>
        <w:ind w:right="127"/>
      </w:pPr>
      <w:r>
        <w:rPr/>
        <w:t>Diamonte, R. L., Liew, J. M., &amp; Stevens, R. L. (1996). Political risk in emerging and developed markets. </w:t>
      </w:r>
      <w:r>
        <w:rPr>
          <w:i/>
        </w:rPr>
        <w:t>Financial Analysts Journal</w:t>
      </w:r>
      <w:r>
        <w:rPr/>
        <w:t>, 52(3), 71.</w:t>
      </w:r>
    </w:p>
    <w:p>
      <w:pPr>
        <w:spacing w:line="276" w:lineRule="auto" w:before="195"/>
        <w:ind w:left="960" w:right="118" w:hanging="480"/>
        <w:jc w:val="both"/>
        <w:rPr>
          <w:sz w:val="24"/>
        </w:rPr>
      </w:pPr>
      <w:r>
        <w:rPr>
          <w:sz w:val="24"/>
        </w:rPr>
        <w:t>Dimic, N., Kiviaho, J., Piljak, V., &amp; Äijö, J. (2016). Impact of financial market uncertainty and macroeconomic factors on stock–bond correlation in emerging markets. </w:t>
      </w:r>
      <w:r>
        <w:rPr>
          <w:i/>
          <w:sz w:val="24"/>
        </w:rPr>
        <w:t>Research in International Business and Finance</w:t>
      </w:r>
      <w:r>
        <w:rPr>
          <w:sz w:val="24"/>
        </w:rPr>
        <w:t>, 36, 41–51.</w:t>
      </w:r>
    </w:p>
    <w:p>
      <w:pPr>
        <w:pStyle w:val="BodyText"/>
        <w:ind w:left="480" w:firstLine="0"/>
      </w:pPr>
      <w:r>
        <w:rPr/>
        <w:t>Driesprong, G., Jacobsen, B., &amp; Maat, B. (2008). Striking oil: another puzzle?</w:t>
      </w:r>
    </w:p>
    <w:p>
      <w:pPr>
        <w:spacing w:before="40"/>
        <w:ind w:left="960" w:right="0" w:firstLine="0"/>
        <w:jc w:val="both"/>
        <w:rPr>
          <w:sz w:val="24"/>
        </w:rPr>
      </w:pPr>
      <w:r>
        <w:rPr>
          <w:i/>
          <w:sz w:val="24"/>
        </w:rPr>
        <w:t>Journal of Financial Economics</w:t>
      </w:r>
      <w:r>
        <w:rPr>
          <w:sz w:val="24"/>
        </w:rPr>
        <w:t>, 89(2), 307-327.</w:t>
      </w:r>
    </w:p>
    <w:p>
      <w:pPr>
        <w:pStyle w:val="BodyText"/>
        <w:spacing w:before="2"/>
        <w:ind w:left="0" w:firstLine="0"/>
        <w:jc w:val="left"/>
        <w:rPr>
          <w:sz w:val="21"/>
        </w:rPr>
      </w:pPr>
    </w:p>
    <w:p>
      <w:pPr>
        <w:spacing w:line="276" w:lineRule="auto" w:before="0"/>
        <w:ind w:left="960" w:right="125" w:hanging="480"/>
        <w:jc w:val="both"/>
        <w:rPr>
          <w:sz w:val="24"/>
        </w:rPr>
      </w:pPr>
      <w:r>
        <w:rPr>
          <w:sz w:val="24"/>
        </w:rPr>
        <w:t>Dylan McGee, C. (2007). Sovereign bond markets with political risk and moral hazard. </w:t>
      </w:r>
      <w:r>
        <w:rPr>
          <w:i/>
          <w:sz w:val="24"/>
        </w:rPr>
        <w:t>International Review of Economics and Finance</w:t>
      </w:r>
      <w:r>
        <w:rPr>
          <w:sz w:val="24"/>
        </w:rPr>
        <w:t>, 16(2), 186–201.</w:t>
      </w:r>
    </w:p>
    <w:p>
      <w:pPr>
        <w:pStyle w:val="BodyText"/>
        <w:spacing w:line="276" w:lineRule="auto"/>
        <w:ind w:right="123"/>
      </w:pPr>
      <w:r>
        <w:rPr/>
        <w:t>Ebner, A. (2009). An empirical analysis on the determinants of CEE government bond spreads. </w:t>
      </w:r>
      <w:r>
        <w:rPr>
          <w:i/>
        </w:rPr>
        <w:t>Emerging Markets Review</w:t>
      </w:r>
      <w:r>
        <w:rPr/>
        <w:t>, 10(2),</w:t>
      </w:r>
      <w:r>
        <w:rPr>
          <w:spacing w:val="-1"/>
        </w:rPr>
        <w:t> </w:t>
      </w:r>
      <w:r>
        <w:rPr/>
        <w:t>97–121.</w:t>
      </w:r>
    </w:p>
    <w:p>
      <w:pPr>
        <w:pStyle w:val="BodyText"/>
        <w:spacing w:line="276" w:lineRule="auto" w:before="201"/>
        <w:ind w:right="114"/>
      </w:pPr>
      <w:r>
        <w:rPr/>
        <w:t>Ebrahim, M. S., Jaafar, A., Omar, F. A., Salleh, M. O. (2016). Can Islamic injunctions indemnify the structural flaws of securitized debt? </w:t>
      </w:r>
      <w:r>
        <w:rPr>
          <w:i/>
        </w:rPr>
        <w:t>Journal of Corporate </w:t>
      </w:r>
      <w:r>
        <w:rPr>
          <w:i/>
        </w:rPr>
        <w:t>Finance</w:t>
      </w:r>
      <w:r>
        <w:rPr/>
        <w:t>, 37,</w:t>
      </w:r>
      <w:r>
        <w:rPr>
          <w:spacing w:val="-1"/>
        </w:rPr>
        <w:t> </w:t>
      </w:r>
      <w:r>
        <w:rPr/>
        <w:t>271-286.</w:t>
      </w:r>
    </w:p>
    <w:p>
      <w:pPr>
        <w:pStyle w:val="BodyText"/>
        <w:ind w:left="480" w:firstLine="0"/>
      </w:pPr>
      <w:r>
        <w:rPr/>
        <w:t>Eckbo, B., &amp; Masulis, R. (1992). Adverse selection and the rights offer paradox.</w:t>
      </w:r>
    </w:p>
    <w:p>
      <w:pPr>
        <w:pStyle w:val="BodyText"/>
        <w:spacing w:before="41"/>
        <w:ind w:firstLine="0"/>
      </w:pPr>
      <w:r>
        <w:rPr/>
        <w:t>Journal of Financial Economics, 32,292-332.</w:t>
      </w:r>
    </w:p>
    <w:p>
      <w:pPr>
        <w:spacing w:after="0"/>
        <w:sectPr>
          <w:pgSz w:w="11910" w:h="16840"/>
          <w:pgMar w:header="0" w:footer="1014" w:top="1360" w:bottom="1200" w:left="1680" w:right="1320"/>
        </w:sectPr>
      </w:pPr>
    </w:p>
    <w:p>
      <w:pPr>
        <w:spacing w:line="276" w:lineRule="auto" w:before="61"/>
        <w:ind w:left="960" w:right="113" w:hanging="480"/>
        <w:jc w:val="both"/>
        <w:rPr>
          <w:sz w:val="24"/>
        </w:rPr>
      </w:pPr>
      <w:r>
        <w:rPr>
          <w:sz w:val="24"/>
        </w:rPr>
        <w:t>Eichengreen, B. (2006). The development of Asian bond markets. </w:t>
      </w:r>
      <w:r>
        <w:rPr>
          <w:i/>
          <w:sz w:val="24"/>
        </w:rPr>
        <w:t>Asian bond </w:t>
      </w:r>
      <w:r>
        <w:rPr>
          <w:i/>
          <w:sz w:val="24"/>
        </w:rPr>
        <w:t>markets: issues and prospects</w:t>
      </w:r>
      <w:r>
        <w:rPr>
          <w:sz w:val="24"/>
        </w:rPr>
        <w:t>, BIS Papers, (30), 1-12.</w:t>
      </w:r>
    </w:p>
    <w:p>
      <w:pPr>
        <w:pStyle w:val="BodyText"/>
        <w:spacing w:line="276" w:lineRule="auto"/>
        <w:ind w:right="124"/>
      </w:pPr>
      <w:r>
        <w:rPr/>
        <w:t>Eichengreen, B., &amp; Luengnaruemitchai, P. (2004). Why doesn't Asia have bigger bond markets? (No. w10576). National Bureau of Economic</w:t>
      </w:r>
      <w:r>
        <w:rPr>
          <w:spacing w:val="-1"/>
        </w:rPr>
        <w:t> </w:t>
      </w:r>
      <w:r>
        <w:rPr/>
        <w:t>Research.</w:t>
      </w:r>
    </w:p>
    <w:p>
      <w:pPr>
        <w:pStyle w:val="BodyText"/>
        <w:spacing w:line="276" w:lineRule="auto" w:before="201"/>
        <w:ind w:right="121"/>
      </w:pPr>
      <w:r>
        <w:rPr/>
        <w:t>El-Gamal, M. (2006). Islamic finance: Law, economics, and practice. Cambridge: Cambridge University Press.</w:t>
      </w:r>
    </w:p>
    <w:p>
      <w:pPr>
        <w:pStyle w:val="BodyText"/>
        <w:spacing w:line="278" w:lineRule="auto" w:before="198"/>
        <w:ind w:right="119"/>
      </w:pPr>
      <w:r>
        <w:rPr/>
        <w:t>Ellaboudy, S. (2008). The economic and institutional determinants of stock market capitalization. ProQuest.</w:t>
      </w:r>
    </w:p>
    <w:p>
      <w:pPr>
        <w:spacing w:line="276" w:lineRule="auto" w:before="195"/>
        <w:ind w:left="960" w:right="118" w:hanging="480"/>
        <w:jc w:val="both"/>
        <w:rPr>
          <w:sz w:val="24"/>
        </w:rPr>
      </w:pPr>
      <w:r>
        <w:rPr>
          <w:sz w:val="24"/>
        </w:rPr>
        <w:t>Elkarim, G. a. (2012). </w:t>
      </w:r>
      <w:r>
        <w:rPr>
          <w:i/>
          <w:sz w:val="24"/>
        </w:rPr>
        <w:t>Factors Influence Sukuk and Conventional Bonds in Malaysia</w:t>
      </w:r>
      <w:r>
        <w:rPr>
          <w:sz w:val="24"/>
        </w:rPr>
        <w:t>. A master project paper submitted to Othman Yeop Abdullah Graduate School of Business. University UTARA Malaysia.</w:t>
      </w:r>
    </w:p>
    <w:p>
      <w:pPr>
        <w:pStyle w:val="BodyText"/>
        <w:spacing w:line="278" w:lineRule="auto"/>
        <w:ind w:right="124"/>
      </w:pPr>
      <w:r>
        <w:rPr/>
        <w:t>El-quqa, O. M., Hasan, F., Rout, B., &amp; Joubaili, A. (2008). Sukuks a new dawn of Islamic finance era. </w:t>
      </w:r>
      <w:r>
        <w:rPr>
          <w:i/>
        </w:rPr>
        <w:t>Global Investment House</w:t>
      </w:r>
      <w:r>
        <w:rPr/>
        <w:t>, January, p.15.</w:t>
      </w:r>
    </w:p>
    <w:p>
      <w:pPr>
        <w:pStyle w:val="BodyText"/>
        <w:spacing w:before="195"/>
        <w:ind w:left="480" w:firstLine="0"/>
        <w:jc w:val="left"/>
      </w:pPr>
      <w:r>
        <w:rPr/>
        <w:t>El-Wassal, K. a. (2005). Understanding the growth in emerging stock markets.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05632">
            <wp:simplePos x="0" y="0"/>
            <wp:positionH relativeFrom="page">
              <wp:posOffset>1890522</wp:posOffset>
            </wp:positionH>
            <wp:positionV relativeFrom="paragraph">
              <wp:posOffset>185746</wp:posOffset>
            </wp:positionV>
            <wp:extent cx="3781020" cy="1381194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Journal of Emerging Market Finance</w:t>
      </w:r>
      <w:r>
        <w:rPr>
          <w:sz w:val="24"/>
        </w:rPr>
        <w:t>, 4(3), 227–261.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jc w:val="left"/>
      </w:pPr>
      <w:r>
        <w:rPr/>
        <w:t>Erb, C. B., Harvey, C. R., &amp; Viskanta, T. E. (1996). Political risk, economic risk, and financial risk. </w:t>
      </w:r>
      <w:r>
        <w:rPr>
          <w:i/>
        </w:rPr>
        <w:t>Financial Analysts Journal</w:t>
      </w:r>
      <w:r>
        <w:rPr/>
        <w:t>, 52(6), 29-46.</w:t>
      </w:r>
    </w:p>
    <w:p>
      <w:pPr>
        <w:pStyle w:val="BodyText"/>
        <w:spacing w:line="516" w:lineRule="exact" w:before="12"/>
        <w:ind w:left="480" w:firstLine="0"/>
        <w:jc w:val="left"/>
      </w:pPr>
      <w:r>
        <w:rPr/>
        <w:t>Ernst and Young (2015). World Islamic banking competitiveness. Report 2014–15. Faff, R. W., &amp; Brailsford, T. J. (1999). Oil price risk and the Australian stock</w:t>
      </w:r>
      <w:r>
        <w:rPr>
          <w:spacing w:val="57"/>
        </w:rPr>
        <w:t> </w:t>
      </w:r>
      <w:r>
        <w:rPr/>
        <w:t>market.</w:t>
      </w:r>
    </w:p>
    <w:p>
      <w:pPr>
        <w:spacing w:line="268" w:lineRule="exact" w:before="0"/>
        <w:ind w:left="960" w:right="0" w:firstLine="0"/>
        <w:jc w:val="left"/>
        <w:rPr>
          <w:sz w:val="24"/>
        </w:rPr>
      </w:pPr>
      <w:r>
        <w:rPr>
          <w:i/>
          <w:sz w:val="24"/>
        </w:rPr>
        <w:t>Journal of Energy Finance &amp; Development</w:t>
      </w:r>
      <w:r>
        <w:rPr>
          <w:sz w:val="24"/>
        </w:rPr>
        <w:t>, 4(1), 69–87.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spacing w:line="276" w:lineRule="auto" w:before="0"/>
        <w:ind w:left="960" w:right="115" w:hanging="480"/>
        <w:jc w:val="left"/>
        <w:rPr>
          <w:sz w:val="24"/>
        </w:rPr>
      </w:pPr>
      <w:r>
        <w:rPr>
          <w:sz w:val="24"/>
        </w:rPr>
        <w:t>Faisol Ibrahim, M. (2009). The relationship between monetary policy and Islamic stock market. </w:t>
      </w:r>
      <w:r>
        <w:rPr>
          <w:i/>
          <w:sz w:val="24"/>
        </w:rPr>
        <w:t>Labuan E-Journal of Muamalat and Society</w:t>
      </w:r>
      <w:r>
        <w:rPr>
          <w:sz w:val="24"/>
        </w:rPr>
        <w:t>, 3, 49–64.</w:t>
      </w:r>
    </w:p>
    <w:p>
      <w:pPr>
        <w:spacing w:line="276" w:lineRule="auto" w:before="201"/>
        <w:ind w:left="960" w:right="0" w:hanging="480"/>
        <w:jc w:val="left"/>
        <w:rPr>
          <w:sz w:val="24"/>
        </w:rPr>
      </w:pPr>
      <w:r>
        <w:rPr>
          <w:sz w:val="24"/>
        </w:rPr>
        <w:t>Fama, E. F. (1965). The behavior of stock-market prices. </w:t>
      </w:r>
      <w:r>
        <w:rPr>
          <w:i/>
          <w:sz w:val="24"/>
        </w:rPr>
        <w:t>The Journal of Business</w:t>
      </w:r>
      <w:r>
        <w:rPr>
          <w:sz w:val="24"/>
        </w:rPr>
        <w:t>, 38(1), 34–105.</w:t>
      </w:r>
    </w:p>
    <w:p>
      <w:pPr>
        <w:pStyle w:val="BodyText"/>
        <w:spacing w:line="276" w:lineRule="auto" w:before="201"/>
        <w:jc w:val="left"/>
      </w:pPr>
      <w:r>
        <w:rPr/>
        <w:t>Fama, E. F. (1970). American finance Association efficient capital markets : A review of theory and empirical work. </w:t>
      </w:r>
      <w:r>
        <w:rPr>
          <w:i/>
        </w:rPr>
        <w:t>The Journal of Finance</w:t>
      </w:r>
      <w:r>
        <w:rPr/>
        <w:t>, 25(2), 28–30.</w:t>
      </w:r>
    </w:p>
    <w:p>
      <w:pPr>
        <w:spacing w:line="276" w:lineRule="auto" w:before="200"/>
        <w:ind w:left="960" w:right="0" w:hanging="480"/>
        <w:jc w:val="left"/>
        <w:rPr>
          <w:sz w:val="24"/>
        </w:rPr>
      </w:pPr>
      <w:r>
        <w:rPr>
          <w:sz w:val="24"/>
        </w:rPr>
        <w:t>Fama, E. F. (1991). Efficient capital markets : II. </w:t>
      </w:r>
      <w:r>
        <w:rPr>
          <w:i/>
          <w:sz w:val="24"/>
        </w:rPr>
        <w:t>The Journal of Finance</w:t>
      </w:r>
      <w:r>
        <w:rPr>
          <w:sz w:val="24"/>
        </w:rPr>
        <w:t>, 46(5), 1575–1617.</w:t>
      </w:r>
    </w:p>
    <w:p>
      <w:pPr>
        <w:spacing w:line="278" w:lineRule="auto" w:before="198"/>
        <w:ind w:left="960" w:right="0" w:hanging="480"/>
        <w:jc w:val="left"/>
        <w:rPr>
          <w:sz w:val="24"/>
        </w:rPr>
      </w:pPr>
      <w:r>
        <w:rPr>
          <w:sz w:val="24"/>
        </w:rPr>
        <w:t>Fama, E. F., &amp; French, K. R. (1989). Business conditions and expected returns on stocks and bonds. </w:t>
      </w:r>
      <w:r>
        <w:rPr>
          <w:i/>
          <w:sz w:val="24"/>
        </w:rPr>
        <w:t>Journal of Financial Economics</w:t>
      </w:r>
      <w:r>
        <w:rPr>
          <w:sz w:val="24"/>
        </w:rPr>
        <w:t>, 25(1), 23–49.</w:t>
      </w:r>
    </w:p>
    <w:p>
      <w:pPr>
        <w:pStyle w:val="BodyText"/>
        <w:spacing w:line="276" w:lineRule="auto" w:before="195"/>
        <w:jc w:val="left"/>
      </w:pPr>
      <w:r>
        <w:rPr/>
        <w:t>Fang, C. R. (2010). The impact of oil price shocks on the three BRIC countries‘ stock prices. Department of Economics, National Cheng-Chi University, Taiwan,</w:t>
      </w:r>
      <w:r>
        <w:rPr>
          <w:spacing w:val="-11"/>
        </w:rPr>
        <w:t> </w:t>
      </w:r>
      <w:r>
        <w:rPr/>
        <w:t>1-28.</w:t>
      </w:r>
    </w:p>
    <w:p>
      <w:pPr>
        <w:pStyle w:val="BodyText"/>
        <w:spacing w:line="276" w:lineRule="auto" w:before="201"/>
        <w:ind w:right="115"/>
        <w:jc w:val="left"/>
      </w:pPr>
      <w:r>
        <w:rPr/>
        <w:t>Fattouh, B. (2006). Oxford energy comment Middle East crude pricing and the Oman crude oil futures contract : A critical assessment . </w:t>
      </w:r>
      <w:r>
        <w:rPr>
          <w:i/>
        </w:rPr>
        <w:t>Middle East Economic </w:t>
      </w:r>
      <w:r>
        <w:rPr>
          <w:i/>
          <w:spacing w:val="9"/>
        </w:rPr>
        <w:t> </w:t>
      </w:r>
      <w:r>
        <w:rPr>
          <w:i/>
        </w:rPr>
        <w:t>Survey</w:t>
      </w:r>
      <w:r>
        <w:rPr/>
        <w:t>,</w:t>
      </w:r>
    </w:p>
    <w:p>
      <w:pPr>
        <w:spacing w:after="0" w:line="276" w:lineRule="auto"/>
        <w:jc w:val="left"/>
        <w:sectPr>
          <w:pgSz w:w="11910" w:h="16840"/>
          <w:pgMar w:header="0" w:footer="1014" w:top="1360" w:bottom="1200" w:left="1680" w:right="1320"/>
        </w:sectPr>
      </w:pPr>
    </w:p>
    <w:p>
      <w:pPr>
        <w:pStyle w:val="BodyText"/>
        <w:spacing w:before="61"/>
        <w:ind w:firstLine="0"/>
        <w:jc w:val="left"/>
      </w:pPr>
      <w:r>
        <w:rPr/>
        <w:t>XLIX (37), 11(August), 41-100.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18"/>
      </w:pPr>
      <w:r>
        <w:rPr/>
        <w:t>Felman, J., Gray, S., Goswami, M., Jobst, A. A., Pradhan, M., Peiris, S., &amp; Seneviratne, D. (2014). ASEAN-5 bond market development: Where does it stand? Where is it going? Asian-Pacific Economic Literature, 28(1), 60–75.</w:t>
      </w:r>
    </w:p>
    <w:p>
      <w:pPr>
        <w:pStyle w:val="BodyText"/>
        <w:spacing w:line="276" w:lineRule="auto"/>
        <w:ind w:right="116"/>
      </w:pPr>
      <w:r>
        <w:rPr/>
        <w:t>Filis, G. (2010). "Macro economy, stock market and oil prices: Do meaningful relationships exist among their cyclical fluctuations?" </w:t>
      </w:r>
      <w:r>
        <w:rPr>
          <w:i/>
        </w:rPr>
        <w:t>Energy Economics</w:t>
      </w:r>
      <w:r>
        <w:rPr/>
        <w:t>, 32(4): 877-886.</w:t>
      </w:r>
    </w:p>
    <w:p>
      <w:pPr>
        <w:pStyle w:val="BodyText"/>
        <w:ind w:left="480" w:firstLine="0"/>
        <w:jc w:val="left"/>
      </w:pPr>
      <w:r>
        <w:rPr/>
        <w:t>Francis, B. B., &amp; Ofori, E. (2015). Political regimes and stock market development.</w:t>
      </w:r>
    </w:p>
    <w:p>
      <w:pPr>
        <w:spacing w:before="40"/>
        <w:ind w:left="960" w:right="0" w:firstLine="0"/>
        <w:jc w:val="left"/>
        <w:rPr>
          <w:sz w:val="24"/>
        </w:rPr>
      </w:pPr>
      <w:r>
        <w:rPr>
          <w:i/>
          <w:sz w:val="24"/>
        </w:rPr>
        <w:t>Eurasian Economic Review</w:t>
      </w:r>
      <w:r>
        <w:rPr>
          <w:sz w:val="24"/>
        </w:rPr>
        <w:t>, 5(1), 111–137.</w:t>
      </w:r>
    </w:p>
    <w:p>
      <w:pPr>
        <w:pStyle w:val="BodyText"/>
        <w:spacing w:before="11"/>
        <w:ind w:left="0" w:firstLine="0"/>
        <w:jc w:val="left"/>
        <w:rPr>
          <w:sz w:val="20"/>
        </w:rPr>
      </w:pPr>
    </w:p>
    <w:p>
      <w:pPr>
        <w:spacing w:line="278" w:lineRule="auto" w:before="0"/>
        <w:ind w:left="960" w:right="124" w:hanging="480"/>
        <w:jc w:val="both"/>
        <w:rPr>
          <w:sz w:val="24"/>
        </w:rPr>
      </w:pPr>
      <w:r>
        <w:rPr>
          <w:sz w:val="24"/>
        </w:rPr>
        <w:t>Garcia, V., &amp; Liu, L. (1999a). Macroeconomic determinants of stock market development. </w:t>
      </w:r>
      <w:r>
        <w:rPr>
          <w:i/>
          <w:sz w:val="24"/>
        </w:rPr>
        <w:t>Journal of Applied Economics</w:t>
      </w:r>
      <w:r>
        <w:rPr>
          <w:sz w:val="24"/>
        </w:rPr>
        <w:t>, II(1),</w:t>
      </w:r>
      <w:r>
        <w:rPr>
          <w:spacing w:val="1"/>
          <w:sz w:val="24"/>
        </w:rPr>
        <w:t> </w:t>
      </w:r>
      <w:r>
        <w:rPr>
          <w:sz w:val="24"/>
        </w:rPr>
        <w:t>29–59.</w:t>
      </w:r>
    </w:p>
    <w:p>
      <w:pPr>
        <w:spacing w:line="278" w:lineRule="auto" w:before="195"/>
        <w:ind w:left="960" w:right="122" w:hanging="480"/>
        <w:jc w:val="both"/>
        <w:rPr>
          <w:sz w:val="24"/>
        </w:rPr>
      </w:pPr>
      <w:r>
        <w:rPr>
          <w:sz w:val="24"/>
        </w:rPr>
        <w:t>Garcia, V., &amp; Liu, L. (1999b). Macroeconomic determinants of stock market development. </w:t>
      </w:r>
      <w:r>
        <w:rPr>
          <w:i/>
          <w:sz w:val="24"/>
        </w:rPr>
        <w:t>Journal of Applied Economics</w:t>
      </w:r>
      <w:r>
        <w:rPr>
          <w:sz w:val="24"/>
        </w:rPr>
        <w:t>, II(1),</w:t>
      </w:r>
      <w:r>
        <w:rPr>
          <w:spacing w:val="1"/>
          <w:sz w:val="24"/>
        </w:rPr>
        <w:t> </w:t>
      </w:r>
      <w:r>
        <w:rPr>
          <w:sz w:val="24"/>
        </w:rPr>
        <w:t>29–59.</w:t>
      </w:r>
    </w:p>
    <w:p>
      <w:pPr>
        <w:pStyle w:val="BodyText"/>
        <w:spacing w:line="276" w:lineRule="auto" w:before="195"/>
        <w:ind w:right="115"/>
      </w:pPr>
      <w:r>
        <w:rPr/>
        <w:drawing>
          <wp:anchor distT="0" distB="0" distL="0" distR="0" allowOverlap="1" layoutInCell="1" locked="0" behindDoc="1" simplePos="0" relativeHeight="251206656">
            <wp:simplePos x="0" y="0"/>
            <wp:positionH relativeFrom="page">
              <wp:posOffset>1890522</wp:posOffset>
            </wp:positionH>
            <wp:positionV relativeFrom="paragraph">
              <wp:posOffset>484704</wp:posOffset>
            </wp:positionV>
            <wp:extent cx="3781020" cy="1381194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Gelos, R. G., Sahay, R., &amp; Sandleris, G. (2004). Sovereign borrowing by developing countries: What determines market access? </w:t>
      </w:r>
      <w:r>
        <w:rPr>
          <w:i/>
        </w:rPr>
        <w:t>International Monetary Fund. </w:t>
      </w:r>
      <w:r>
        <w:rPr/>
        <w:t>Working Paper, 4, 221.</w:t>
      </w:r>
    </w:p>
    <w:p>
      <w:pPr>
        <w:pStyle w:val="BodyText"/>
        <w:spacing w:line="276" w:lineRule="auto"/>
        <w:ind w:right="117"/>
      </w:pPr>
      <w:r>
        <w:rPr/>
        <w:t>Gheeraert, L., &amp; Weill, L. (2015). Does Islamic banking development favor macroeconomic efficiency? Evidence on the Islamic finance-growth nexus. Economic Modelling, 47(June 2012), 32–39.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Gjerde, O., &amp; Sættem, F. (1999). Causal relations among stock returns and macroeconomic variables in a small, open economy. </w:t>
      </w:r>
      <w:r>
        <w:rPr>
          <w:i/>
          <w:sz w:val="24"/>
        </w:rPr>
        <w:t>Journal of International </w:t>
      </w:r>
      <w:r>
        <w:rPr>
          <w:i/>
          <w:sz w:val="24"/>
        </w:rPr>
        <w:t>Financial Markets</w:t>
      </w:r>
      <w:r>
        <w:rPr>
          <w:sz w:val="24"/>
        </w:rPr>
        <w:t>, </w:t>
      </w:r>
      <w:r>
        <w:rPr>
          <w:i/>
          <w:sz w:val="24"/>
        </w:rPr>
        <w:t>Institutions and Money</w:t>
      </w:r>
      <w:r>
        <w:rPr>
          <w:sz w:val="24"/>
        </w:rPr>
        <w:t>, 9(1042), 61–74.</w:t>
      </w:r>
    </w:p>
    <w:p>
      <w:pPr>
        <w:spacing w:line="276" w:lineRule="auto" w:before="200"/>
        <w:ind w:left="960" w:right="115" w:hanging="480"/>
        <w:jc w:val="both"/>
        <w:rPr>
          <w:sz w:val="24"/>
        </w:rPr>
      </w:pPr>
      <w:r>
        <w:rPr>
          <w:sz w:val="24"/>
        </w:rPr>
        <w:t>Godlewski, C. J., Turk Ariss, R., &amp; Weill, L. (2011). Do markets perceive sukuk and conventional bonds as different financing instruments? </w:t>
      </w:r>
      <w:r>
        <w:rPr>
          <w:i/>
          <w:sz w:val="24"/>
        </w:rPr>
        <w:t>Journal of Islamic </w:t>
      </w:r>
      <w:r>
        <w:rPr>
          <w:i/>
          <w:sz w:val="24"/>
        </w:rPr>
        <w:t>Accounting and Business Research, </w:t>
      </w:r>
      <w:r>
        <w:rPr>
          <w:sz w:val="24"/>
        </w:rPr>
        <w:t>14(3), 270-278.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Godlewski, C. J., Turk-ariss, R., &amp; Weill, L. (2010). </w:t>
      </w:r>
      <w:r>
        <w:rPr>
          <w:i/>
          <w:sz w:val="24"/>
        </w:rPr>
        <w:t>Are sukuk really special ? </w:t>
      </w:r>
      <w:r>
        <w:rPr>
          <w:i/>
          <w:sz w:val="24"/>
        </w:rPr>
        <w:t>Evidence from the Malaysian Stock Exchange</w:t>
      </w:r>
      <w:r>
        <w:rPr>
          <w:sz w:val="24"/>
        </w:rPr>
        <w:t>. University of Strasbourg, (APRIL 2010), 1–33.</w:t>
      </w:r>
    </w:p>
    <w:p>
      <w:pPr>
        <w:pStyle w:val="BodyText"/>
        <w:spacing w:line="278" w:lineRule="auto"/>
        <w:ind w:right="119"/>
      </w:pPr>
      <w:r>
        <w:rPr/>
        <w:t>Godlewski, C. J., Turk-Ariss, R., &amp; Weill, L. (2013). Sukuk vs. conventional bonds: A stock market perspective. </w:t>
      </w:r>
      <w:r>
        <w:rPr>
          <w:i/>
        </w:rPr>
        <w:t>Journal of Comparative Economics</w:t>
      </w:r>
      <w:r>
        <w:rPr/>
        <w:t>, 41(3),</w:t>
      </w:r>
      <w:r>
        <w:rPr>
          <w:spacing w:val="-6"/>
        </w:rPr>
        <w:t> </w:t>
      </w:r>
      <w:r>
        <w:rPr/>
        <w:t>745–761.</w:t>
      </w:r>
    </w:p>
    <w:p>
      <w:pPr>
        <w:pStyle w:val="BodyText"/>
        <w:spacing w:before="195"/>
        <w:ind w:left="480" w:firstLine="0"/>
        <w:jc w:val="left"/>
      </w:pPr>
      <w:r>
        <w:rPr/>
        <w:t>Godlewski,</w:t>
      </w:r>
      <w:r>
        <w:rPr>
          <w:spacing w:val="27"/>
        </w:rPr>
        <w:t> </w:t>
      </w:r>
      <w:r>
        <w:rPr/>
        <w:t>C.,</w:t>
      </w:r>
      <w:r>
        <w:rPr>
          <w:spacing w:val="27"/>
        </w:rPr>
        <w:t> </w:t>
      </w:r>
      <w:r>
        <w:rPr/>
        <w:t>&amp;</w:t>
      </w:r>
      <w:r>
        <w:rPr>
          <w:spacing w:val="25"/>
        </w:rPr>
        <w:t> </w:t>
      </w:r>
      <w:r>
        <w:rPr/>
        <w:t>Weill,</w:t>
      </w:r>
      <w:r>
        <w:rPr>
          <w:spacing w:val="31"/>
        </w:rPr>
        <w:t> </w:t>
      </w:r>
      <w:r>
        <w:rPr>
          <w:spacing w:val="-3"/>
        </w:rPr>
        <w:t>L.</w:t>
      </w:r>
      <w:r>
        <w:rPr>
          <w:spacing w:val="29"/>
        </w:rPr>
        <w:t> </w:t>
      </w:r>
      <w:r>
        <w:rPr/>
        <w:t>(2012).</w:t>
      </w:r>
      <w:r>
        <w:rPr>
          <w:spacing w:val="29"/>
        </w:rPr>
        <w:t> </w:t>
      </w:r>
      <w:r>
        <w:rPr/>
        <w:t>Factors</w:t>
      </w:r>
      <w:r>
        <w:rPr>
          <w:spacing w:val="27"/>
        </w:rPr>
        <w:t> </w:t>
      </w:r>
      <w:r>
        <w:rPr/>
        <w:t>affecting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choice</w:t>
      </w:r>
      <w:r>
        <w:rPr>
          <w:spacing w:val="26"/>
        </w:rPr>
        <w:t> </w:t>
      </w:r>
      <w:r>
        <w:rPr/>
        <w:t>of</w:t>
      </w:r>
      <w:r>
        <w:rPr>
          <w:spacing w:val="30"/>
        </w:rPr>
        <w:t> </w:t>
      </w:r>
      <w:r>
        <w:rPr/>
        <w:t>an</w:t>
      </w:r>
      <w:r>
        <w:rPr>
          <w:spacing w:val="29"/>
        </w:rPr>
        <w:t> </w:t>
      </w:r>
      <w:r>
        <w:rPr/>
        <w:t>Islamic</w:t>
      </w:r>
      <w:r>
        <w:rPr>
          <w:spacing w:val="26"/>
        </w:rPr>
        <w:t> </w:t>
      </w:r>
      <w:r>
        <w:rPr/>
        <w:t>loan.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BOFIT- Institute for Economies in Bank of Finland</w:t>
      </w:r>
      <w:r>
        <w:rPr>
          <w:sz w:val="24"/>
        </w:rPr>
        <w:t>, 3(7), 9–15.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22"/>
      </w:pPr>
      <w:r>
        <w:rPr/>
        <w:t>Grassa, R., &amp; Gazdar, K. (2014). Financial development and economic growth in GCC countries : A comparative study between Islamic and conventional finance. </w:t>
      </w:r>
      <w:r>
        <w:rPr>
          <w:i/>
        </w:rPr>
        <w:t>International Journal of Social Economics</w:t>
      </w:r>
      <w:r>
        <w:rPr/>
        <w:t>, 41(6), 493–514.</w:t>
      </w:r>
    </w:p>
    <w:p>
      <w:pPr>
        <w:spacing w:after="0" w:line="276" w:lineRule="auto"/>
        <w:sectPr>
          <w:pgSz w:w="11910" w:h="16840"/>
          <w:pgMar w:header="0" w:footer="1014" w:top="1360" w:bottom="1200" w:left="1680" w:right="1320"/>
        </w:sectPr>
      </w:pPr>
    </w:p>
    <w:p>
      <w:pPr>
        <w:spacing w:line="276" w:lineRule="auto" w:before="61"/>
        <w:ind w:left="960" w:right="114" w:hanging="480"/>
        <w:jc w:val="both"/>
        <w:rPr>
          <w:sz w:val="24"/>
        </w:rPr>
      </w:pPr>
      <w:r>
        <w:rPr>
          <w:sz w:val="24"/>
        </w:rPr>
        <w:t>Grissom, R. J. (2000). Heterogeneity of variance in clinical data. </w:t>
      </w:r>
      <w:r>
        <w:rPr>
          <w:i/>
          <w:sz w:val="24"/>
        </w:rPr>
        <w:t>Journal of </w:t>
      </w:r>
      <w:r>
        <w:rPr>
          <w:i/>
          <w:sz w:val="24"/>
        </w:rPr>
        <w:t>consulting and clinical psychology</w:t>
      </w:r>
      <w:r>
        <w:rPr>
          <w:sz w:val="24"/>
        </w:rPr>
        <w:t>, 68(1),</w:t>
      </w:r>
      <w:r>
        <w:rPr>
          <w:spacing w:val="-1"/>
          <w:sz w:val="24"/>
        </w:rPr>
        <w:t> </w:t>
      </w:r>
      <w:r>
        <w:rPr>
          <w:sz w:val="24"/>
        </w:rPr>
        <w:t>155.</w:t>
      </w:r>
    </w:p>
    <w:p>
      <w:pPr>
        <w:pStyle w:val="BodyText"/>
        <w:spacing w:line="276" w:lineRule="auto"/>
        <w:ind w:right="118"/>
      </w:pPr>
      <w:r>
        <w:rPr/>
        <w:t>Gujarati, D.N. and Porter, D.C. (2001) Basic Econometrics. Fifth edition, McGraw- Hill Publishing: New York.</w:t>
      </w:r>
    </w:p>
    <w:p>
      <w:pPr>
        <w:pStyle w:val="BodyText"/>
        <w:spacing w:line="276" w:lineRule="auto" w:before="201"/>
        <w:ind w:right="115"/>
      </w:pPr>
      <w:r>
        <w:rPr/>
        <w:t>Guscina, A. (2008). Impact of macroeconomic, political, and institutional factors on the structure of government debt in emerging market countries (No. 8-205). International Monetary Fund.</w:t>
      </w:r>
    </w:p>
    <w:p>
      <w:pPr>
        <w:pStyle w:val="BodyText"/>
        <w:spacing w:line="276" w:lineRule="auto"/>
        <w:ind w:right="125"/>
      </w:pPr>
      <w:r>
        <w:rPr/>
        <w:t>Guscina, A., &amp; Jeanne, M. O. (2006). Government debt in emerging market countries: A new data set (No. 6-98). International Monetary Fund.</w:t>
      </w:r>
    </w:p>
    <w:p>
      <w:pPr>
        <w:pStyle w:val="BodyText"/>
        <w:spacing w:line="276" w:lineRule="auto" w:before="198"/>
        <w:ind w:right="122"/>
      </w:pPr>
      <w:r>
        <w:rPr/>
        <w:t>Hair, J. F., Black, W. C., Babin, B. J., Anderson, R. E., &amp; Tatham, R. L. (2006). Multivariate data analysis (6th ed.). Upper Saddle River, N.J.: Pearson Education Inc.</w:t>
      </w:r>
    </w:p>
    <w:p>
      <w:pPr>
        <w:pStyle w:val="BodyText"/>
        <w:spacing w:line="276" w:lineRule="auto" w:before="203"/>
        <w:ind w:right="118"/>
      </w:pPr>
      <w:r>
        <w:rPr/>
        <w:t>Hair, J.F., Anderson, R.E., Tatham, R.L., and Black, W.C. (1998). Multivariate Data Analysis. Engelwood Cliffs, NJ: Prentice-Hall.</w:t>
      </w:r>
    </w:p>
    <w:p>
      <w:pPr>
        <w:pStyle w:val="BodyText"/>
        <w:spacing w:line="278" w:lineRule="auto" w:before="198"/>
        <w:jc w:val="left"/>
      </w:pPr>
      <w:r>
        <w:rPr/>
        <w:drawing>
          <wp:anchor distT="0" distB="0" distL="0" distR="0" allowOverlap="1" layoutInCell="1" locked="0" behindDoc="1" simplePos="0" relativeHeight="251207680">
            <wp:simplePos x="0" y="0"/>
            <wp:positionH relativeFrom="page">
              <wp:posOffset>1890522</wp:posOffset>
            </wp:positionH>
            <wp:positionV relativeFrom="paragraph">
              <wp:posOffset>285441</wp:posOffset>
            </wp:positionV>
            <wp:extent cx="3781020" cy="1381194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Halim, Z. A., How, J., &amp; Verhoeven, P. (2016). Agency costs and corporate sukuk issuance. Pacific-Basin Finance Journal, 42, 83-95.</w:t>
      </w:r>
    </w:p>
    <w:p>
      <w:pPr>
        <w:pStyle w:val="BodyText"/>
        <w:spacing w:line="518" w:lineRule="exact" w:before="4"/>
        <w:ind w:left="480" w:firstLine="0"/>
        <w:jc w:val="left"/>
        <w:rPr>
          <w:i/>
        </w:rPr>
      </w:pPr>
      <w:r>
        <w:rPr/>
        <w:t>Hamilton, L. (2012). Statistics with STATA: Version 12. Canada: Cengage Learning. Hanif, M. (2016). Potential of Islamic finance industry. </w:t>
      </w:r>
      <w:r>
        <w:rPr>
          <w:i/>
        </w:rPr>
        <w:t>In Dubai International</w:t>
      </w:r>
    </w:p>
    <w:p>
      <w:pPr>
        <w:spacing w:line="266" w:lineRule="exact" w:before="0"/>
        <w:ind w:left="960" w:right="0" w:firstLine="0"/>
        <w:jc w:val="left"/>
        <w:rPr>
          <w:sz w:val="24"/>
        </w:rPr>
      </w:pPr>
      <w:r>
        <w:rPr>
          <w:i/>
          <w:sz w:val="24"/>
        </w:rPr>
        <w:t>Business and Social Sciences Research Conference</w:t>
      </w:r>
      <w:r>
        <w:rPr>
          <w:sz w:val="24"/>
        </w:rPr>
        <w:t>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14"/>
      </w:pPr>
      <w:r>
        <w:rPr/>
        <w:t>Hanifa, M. H., Masih, M., &amp; Bacha, O. I. (2015). Why do issuers issue Sukuk or conventional bond? Evidence from Malaysian Listed Firms Using Partial Adjustment Models. </w:t>
      </w:r>
      <w:r>
        <w:rPr>
          <w:i/>
        </w:rPr>
        <w:t>Pacific-Basin Finance Journal</w:t>
      </w:r>
      <w:r>
        <w:rPr/>
        <w:t>, 34, 233-252.</w:t>
      </w:r>
    </w:p>
    <w:p>
      <w:pPr>
        <w:pStyle w:val="BodyText"/>
        <w:spacing w:line="276" w:lineRule="auto"/>
        <w:jc w:val="left"/>
      </w:pPr>
      <w:r>
        <w:rPr/>
        <w:t>Hansen, L. (1982). Large sample properties of generalized method of moments estimators. </w:t>
      </w:r>
      <w:r>
        <w:rPr>
          <w:i/>
        </w:rPr>
        <w:t>Econometrica</w:t>
      </w:r>
      <w:r>
        <w:rPr/>
        <w:t>, 50(3), 1029-1054.</w:t>
      </w:r>
    </w:p>
    <w:p>
      <w:pPr>
        <w:pStyle w:val="BodyText"/>
        <w:spacing w:line="276" w:lineRule="auto" w:before="199"/>
        <w:ind w:right="119"/>
      </w:pPr>
      <w:r>
        <w:rPr/>
        <w:t>Harrathi, N., &amp; Almohaimeed, A. (2015). Interdependence between GCC stock market and oil prices and portfolio management strategies under structural breaks. </w:t>
      </w:r>
      <w:r>
        <w:rPr>
          <w:i/>
        </w:rPr>
        <w:t>African Journal of Business Management</w:t>
      </w:r>
      <w:r>
        <w:rPr/>
        <w:t>, 9(5), 233–242.</w:t>
      </w:r>
    </w:p>
    <w:p>
      <w:pPr>
        <w:pStyle w:val="BodyText"/>
        <w:ind w:left="480" w:firstLine="0"/>
        <w:jc w:val="left"/>
      </w:pPr>
      <w:r>
        <w:rPr/>
        <w:t>Hassan, M. K., &amp; Lewis, M. K. (2007). Handbook of Islamic banking (Vol. 45).</w:t>
      </w:r>
    </w:p>
    <w:p>
      <w:pPr>
        <w:pStyle w:val="BodyText"/>
        <w:spacing w:before="43"/>
        <w:ind w:firstLine="0"/>
        <w:jc w:val="left"/>
      </w:pPr>
      <w:r>
        <w:rPr/>
        <w:t>Cheltenham, UK: Edward Elgar Publishing.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76" w:lineRule="auto" w:before="0"/>
        <w:ind w:right="120"/>
      </w:pPr>
      <w:r>
        <w:rPr/>
        <w:t>Hijazi, F. (2009). Global sukuk issuance: 2008 slowdown mainly due to credit crisis, but some impact from Shari‘ah compliance issues. Special Report, Moody‘s Investors Service, (January), 1–12.</w:t>
      </w:r>
    </w:p>
    <w:p>
      <w:pPr>
        <w:pStyle w:val="BodyText"/>
        <w:spacing w:line="278" w:lineRule="auto"/>
        <w:jc w:val="left"/>
      </w:pPr>
      <w:r>
        <w:rPr/>
        <w:t>Hoechle, D. (2007). Robust standard errors for panel regressions with cross-sectional dependence. Stata Journal, 7(3), 281.</w:t>
      </w:r>
    </w:p>
    <w:p>
      <w:pPr>
        <w:spacing w:after="0" w:line="278" w:lineRule="auto"/>
        <w:jc w:val="left"/>
        <w:sectPr>
          <w:pgSz w:w="11910" w:h="16840"/>
          <w:pgMar w:header="0" w:footer="1014" w:top="1360" w:bottom="1200" w:left="1680" w:right="1320"/>
        </w:sectPr>
      </w:pPr>
    </w:p>
    <w:p>
      <w:pPr>
        <w:pStyle w:val="BodyText"/>
        <w:spacing w:line="276" w:lineRule="auto" w:before="61"/>
        <w:ind w:right="121"/>
      </w:pPr>
      <w:r>
        <w:rPr/>
        <w:t>Hoyos, R. E. D., &amp; Sarafidis, V. (2006). Testing for cross-sectional dependence in panel-data models. </w:t>
      </w:r>
      <w:r>
        <w:rPr>
          <w:i/>
        </w:rPr>
        <w:t>Stata Journal</w:t>
      </w:r>
      <w:r>
        <w:rPr/>
        <w:t>, 6(4), 482.</w:t>
      </w:r>
    </w:p>
    <w:p>
      <w:pPr>
        <w:pStyle w:val="BodyText"/>
        <w:spacing w:line="276" w:lineRule="auto"/>
        <w:ind w:right="114"/>
      </w:pPr>
      <w:r>
        <w:rPr/>
        <w:t>Hsing, Y., Budden, M. C., &amp; Phillips, A. S. (2012). Macroeconomic determinants of the stock market index for a major Latin American Country and policy implications. </w:t>
      </w:r>
      <w:r>
        <w:rPr>
          <w:i/>
        </w:rPr>
        <w:t>Journal of Business and Economics</w:t>
      </w:r>
      <w:r>
        <w:rPr/>
        <w:t>, 2(1), 1–11.</w:t>
      </w:r>
    </w:p>
    <w:p>
      <w:pPr>
        <w:pStyle w:val="BodyText"/>
        <w:spacing w:line="276" w:lineRule="auto"/>
        <w:ind w:right="118"/>
      </w:pPr>
      <w:r>
        <w:rPr/>
        <w:t>Huang, R. D., Masulis, R. W., &amp; Stoll, H. R. (1996). Energy shocks and financial markets. </w:t>
      </w:r>
      <w:r>
        <w:rPr>
          <w:i/>
        </w:rPr>
        <w:t>Journal of Futures Markets</w:t>
      </w:r>
      <w:r>
        <w:rPr/>
        <w:t>, 16(1), 1–27.</w:t>
      </w:r>
    </w:p>
    <w:p>
      <w:pPr>
        <w:pStyle w:val="BodyText"/>
        <w:spacing w:line="276" w:lineRule="auto" w:before="201"/>
        <w:ind w:right="117"/>
      </w:pPr>
      <w:r>
        <w:rPr/>
        <w:t>Huang, Y. (2010). Political institutions and financial development: An empirical study. </w:t>
      </w:r>
      <w:r>
        <w:rPr>
          <w:i/>
        </w:rPr>
        <w:t>World Development</w:t>
      </w:r>
      <w:r>
        <w:rPr/>
        <w:t>, 38(12),</w:t>
      </w:r>
      <w:r>
        <w:rPr>
          <w:spacing w:val="1"/>
        </w:rPr>
        <w:t> </w:t>
      </w:r>
      <w:r>
        <w:rPr/>
        <w:t>1667–1677.</w:t>
      </w:r>
    </w:p>
    <w:p>
      <w:pPr>
        <w:pStyle w:val="BodyText"/>
        <w:spacing w:before="198"/>
        <w:ind w:left="480" w:firstLine="0"/>
        <w:jc w:val="left"/>
      </w:pPr>
      <w:r>
        <w:rPr/>
        <w:t>Hussain, M., Shahmoradi, A., &amp; Turk, R. (2015). An overview of Islamic finance.</w:t>
      </w:r>
    </w:p>
    <w:p>
      <w:pPr>
        <w:spacing w:before="44"/>
        <w:ind w:left="960" w:right="0" w:firstLine="0"/>
        <w:jc w:val="left"/>
        <w:rPr>
          <w:sz w:val="24"/>
        </w:rPr>
      </w:pPr>
      <w:r>
        <w:rPr>
          <w:i/>
          <w:sz w:val="24"/>
        </w:rPr>
        <w:t>International Monetary Fund. </w:t>
      </w:r>
      <w:r>
        <w:rPr>
          <w:sz w:val="24"/>
        </w:rPr>
        <w:t>Working Papers, No. 15-120.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78" w:lineRule="auto" w:before="1"/>
        <w:ind w:right="124"/>
      </w:pPr>
      <w:r>
        <w:rPr/>
        <w:t>Ibrahim, Y., &amp; Minai, M. S. (2009). Islamic bond and the wealth effects: Evidence from Malaysia. Investment management and financial innovation 6(1), 54-61.</w:t>
      </w:r>
    </w:p>
    <w:p>
      <w:pPr>
        <w:pStyle w:val="BodyText"/>
        <w:spacing w:line="276" w:lineRule="auto" w:before="194"/>
        <w:ind w:right="116"/>
      </w:pPr>
      <w:r>
        <w:rPr/>
        <w:drawing>
          <wp:anchor distT="0" distB="0" distL="0" distR="0" allowOverlap="1" layoutInCell="1" locked="0" behindDoc="1" simplePos="0" relativeHeight="251208704">
            <wp:simplePos x="0" y="0"/>
            <wp:positionH relativeFrom="page">
              <wp:posOffset>1890522</wp:posOffset>
            </wp:positionH>
            <wp:positionV relativeFrom="paragraph">
              <wp:posOffset>484069</wp:posOffset>
            </wp:positionV>
            <wp:extent cx="3781020" cy="1381194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IFSB. (2009). Capital adequacy requirements for sukuk, securitisations and real estate investment. Islamic Financial Services Board (IFSB), Standard 7, (January), 1– 21.</w:t>
      </w:r>
    </w:p>
    <w:p>
      <w:pPr>
        <w:pStyle w:val="BodyText"/>
        <w:spacing w:line="276" w:lineRule="auto"/>
        <w:ind w:right="116"/>
      </w:pPr>
      <w:r>
        <w:rPr/>
        <w:t>IIFM, 2015. Sukuk report. A Comprehension study of the global sukuk market, International Islamic Financial Market (IIFM), November 2014 : 4th Edition.</w:t>
      </w:r>
    </w:p>
    <w:p>
      <w:pPr>
        <w:pStyle w:val="BodyText"/>
        <w:spacing w:line="276" w:lineRule="auto" w:before="201"/>
        <w:ind w:right="118"/>
      </w:pPr>
      <w:r>
        <w:rPr/>
        <w:t>Irwanto, W. (2009). Influence of macroeconomic variables and yield of designation fee obligations of Sukuk. Universitas Indonesia, Jakarta.</w:t>
      </w:r>
    </w:p>
    <w:p>
      <w:pPr>
        <w:pStyle w:val="BodyText"/>
        <w:spacing w:line="276" w:lineRule="auto" w:before="201"/>
        <w:ind w:right="119"/>
      </w:pPr>
      <w:r>
        <w:rPr/>
        <w:t>Iqbal, Z., &amp; Mirakhor, A. (2011). An Introduction to Islamic Finance: Theory and Practice (2nd ed.). Singapore: John Wiley &amp; Sons (Asia) Pte. Ltd.</w:t>
      </w:r>
    </w:p>
    <w:p>
      <w:pPr>
        <w:pStyle w:val="BodyText"/>
        <w:ind w:left="480" w:firstLine="0"/>
        <w:jc w:val="left"/>
      </w:pPr>
      <w:r>
        <w:rPr/>
        <w:t>Jensen, M. (1986). Agency costs of free cash flow, corporate finance, and takeovers.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American Economic Review</w:t>
      </w:r>
      <w:r>
        <w:rPr>
          <w:sz w:val="24"/>
        </w:rPr>
        <w:t>, 76(2), 323–329.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78" w:lineRule="auto" w:before="1"/>
        <w:ind w:right="120"/>
      </w:pPr>
      <w:r>
        <w:rPr/>
        <w:t>Jensen, M., &amp; Meckling, W. (1976). Theory of the firm: Managerial behavior, agency costs and ownership structure. </w:t>
      </w:r>
      <w:r>
        <w:rPr>
          <w:i/>
        </w:rPr>
        <w:t>Journal of Financial Economics</w:t>
      </w:r>
      <w:r>
        <w:rPr/>
        <w:t>, 3, 305–360.</w:t>
      </w:r>
    </w:p>
    <w:p>
      <w:pPr>
        <w:spacing w:line="276" w:lineRule="auto" w:before="195"/>
        <w:ind w:left="960" w:right="119" w:hanging="480"/>
        <w:jc w:val="both"/>
        <w:rPr>
          <w:sz w:val="24"/>
        </w:rPr>
      </w:pPr>
      <w:r>
        <w:rPr>
          <w:sz w:val="24"/>
        </w:rPr>
        <w:t>Jobst, A. (2007). The economics of Islamic finance and securitization. </w:t>
      </w:r>
      <w:r>
        <w:rPr>
          <w:i/>
          <w:sz w:val="24"/>
        </w:rPr>
        <w:t>The Journal of </w:t>
      </w:r>
      <w:r>
        <w:rPr>
          <w:i/>
          <w:sz w:val="24"/>
        </w:rPr>
        <w:t>Structured Finance</w:t>
      </w:r>
      <w:r>
        <w:rPr>
          <w:sz w:val="24"/>
        </w:rPr>
        <w:t>, 13(1), 6–27.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Jobst, A., Kunzel, P., Mills, P., &amp; Sy, A. (2008). Islamic bond issuance: What sovereign debt managers need to know. </w:t>
      </w:r>
      <w:r>
        <w:rPr>
          <w:i/>
          <w:sz w:val="24"/>
        </w:rPr>
        <w:t>International Journal of Islamic and </w:t>
      </w:r>
      <w:r>
        <w:rPr>
          <w:i/>
          <w:sz w:val="24"/>
        </w:rPr>
        <w:t>Middle Eastern Finance and Management</w:t>
      </w:r>
      <w:r>
        <w:rPr>
          <w:sz w:val="24"/>
        </w:rPr>
        <w:t>, 1(4), 330–344.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Kamarudin, M. F., Kamaluddin, N., Manan, S. K. A., &amp; Ghani, G. M. (2014). Defaulters profile in Malaysia sukuk market. </w:t>
      </w:r>
      <w:r>
        <w:rPr>
          <w:i/>
          <w:sz w:val="24"/>
        </w:rPr>
        <w:t>Procedia - Social and Behavioral </w:t>
      </w:r>
      <w:r>
        <w:rPr>
          <w:i/>
          <w:sz w:val="24"/>
        </w:rPr>
        <w:t>Sciences</w:t>
      </w:r>
      <w:r>
        <w:rPr>
          <w:sz w:val="24"/>
        </w:rPr>
        <w:t>, 145, 277–285.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1014" w:top="1360" w:bottom="1200" w:left="1680" w:right="1320"/>
        </w:sectPr>
      </w:pPr>
    </w:p>
    <w:p>
      <w:pPr>
        <w:pStyle w:val="BodyText"/>
        <w:spacing w:line="276" w:lineRule="auto" w:before="61"/>
        <w:ind w:right="114"/>
      </w:pPr>
      <w:r>
        <w:rPr/>
        <w:t>Kao, C. (1999). Spurious regression and residual-based tests for cointegration in panel data. </w:t>
      </w:r>
      <w:r>
        <w:rPr>
          <w:i/>
        </w:rPr>
        <w:t>Journal of Econometrics</w:t>
      </w:r>
      <w:r>
        <w:rPr/>
        <w:t>, 90, 1-44.</w:t>
      </w:r>
    </w:p>
    <w:p>
      <w:pPr>
        <w:pStyle w:val="BodyText"/>
        <w:ind w:left="480" w:firstLine="0"/>
        <w:jc w:val="left"/>
      </w:pPr>
      <w:r>
        <w:rPr/>
        <w:t>Khan, M., &amp; Mirakhor, A. (1994). Monetary management in an Islamic economy.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International Monetary Fund</w:t>
      </w:r>
      <w:r>
        <w:rPr>
          <w:sz w:val="24"/>
        </w:rPr>
        <w:t>, 6, 3–21.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22"/>
      </w:pPr>
      <w:r>
        <w:rPr/>
        <w:t>Khan, A. (2000). The finance growth nexus. Business Review Jan/ Feb Federal Reserve Bank of Philadephia, 3-14.</w:t>
      </w:r>
    </w:p>
    <w:p>
      <w:pPr>
        <w:spacing w:line="276" w:lineRule="auto" w:before="198"/>
        <w:ind w:left="960" w:right="121" w:hanging="480"/>
        <w:jc w:val="both"/>
        <w:rPr>
          <w:sz w:val="24"/>
        </w:rPr>
      </w:pPr>
      <w:r>
        <w:rPr>
          <w:sz w:val="24"/>
        </w:rPr>
        <w:t>Khediri, K. B., Charfeddine, L., &amp; Youssef, S. B. (2015). Islamic versus conventional banks in the GCC countries: A comparative study using classification techniques. </w:t>
      </w:r>
      <w:r>
        <w:rPr>
          <w:i/>
          <w:sz w:val="24"/>
        </w:rPr>
        <w:t>Research in International Business and Finance</w:t>
      </w:r>
      <w:r>
        <w:rPr>
          <w:sz w:val="24"/>
        </w:rPr>
        <w:t>, 33,</w:t>
      </w:r>
      <w:r>
        <w:rPr>
          <w:spacing w:val="-2"/>
          <w:sz w:val="24"/>
        </w:rPr>
        <w:t> </w:t>
      </w:r>
      <w:r>
        <w:rPr>
          <w:sz w:val="24"/>
        </w:rPr>
        <w:t>75-98.</w:t>
      </w:r>
    </w:p>
    <w:p>
      <w:pPr>
        <w:spacing w:line="276" w:lineRule="auto" w:before="201"/>
        <w:ind w:left="960" w:right="118" w:hanging="480"/>
        <w:jc w:val="both"/>
        <w:rPr>
          <w:sz w:val="24"/>
        </w:rPr>
      </w:pPr>
      <w:r>
        <w:rPr>
          <w:sz w:val="24"/>
        </w:rPr>
        <w:t>Kim, H. Y., &amp; Mei, J. P. (2001). What makes the stock market jump? An analysis of political risk on Hong Kong stock returns. </w:t>
      </w:r>
      <w:r>
        <w:rPr>
          <w:i/>
          <w:sz w:val="24"/>
        </w:rPr>
        <w:t>Journal of International Money and </w:t>
      </w:r>
      <w:r>
        <w:rPr>
          <w:i/>
          <w:sz w:val="24"/>
        </w:rPr>
        <w:t>Finance</w:t>
      </w:r>
      <w:r>
        <w:rPr>
          <w:sz w:val="24"/>
        </w:rPr>
        <w:t>, 20(7), 1003–1016.</w:t>
      </w:r>
    </w:p>
    <w:p>
      <w:pPr>
        <w:pStyle w:val="BodyText"/>
        <w:spacing w:line="276" w:lineRule="auto" w:before="202"/>
        <w:ind w:right="115"/>
      </w:pPr>
      <w:r>
        <w:rPr/>
        <w:t>Klein, P. O., &amp; Weill, </w:t>
      </w:r>
      <w:r>
        <w:rPr>
          <w:spacing w:val="-3"/>
        </w:rPr>
        <w:t>L. </w:t>
      </w:r>
      <w:r>
        <w:rPr/>
        <w:t>(2016). Why do companies issue sukuk? Review of Financial Economics,</w:t>
      </w:r>
      <w:r>
        <w:rPr>
          <w:spacing w:val="-1"/>
        </w:rPr>
        <w:t> </w:t>
      </w:r>
      <w:r>
        <w:rPr/>
        <w:t>8.</w:t>
      </w:r>
    </w:p>
    <w:p>
      <w:pPr>
        <w:pStyle w:val="BodyText"/>
        <w:spacing w:line="278" w:lineRule="auto" w:before="198"/>
        <w:ind w:right="123"/>
      </w:pPr>
      <w:r>
        <w:rPr/>
        <w:drawing>
          <wp:anchor distT="0" distB="0" distL="0" distR="0" allowOverlap="1" layoutInCell="1" locked="0" behindDoc="1" simplePos="0" relativeHeight="251209728">
            <wp:simplePos x="0" y="0"/>
            <wp:positionH relativeFrom="page">
              <wp:posOffset>1890522</wp:posOffset>
            </wp:positionH>
            <wp:positionV relativeFrom="paragraph">
              <wp:posOffset>285441</wp:posOffset>
            </wp:positionV>
            <wp:extent cx="3781020" cy="1381194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Kline, R. B., &amp; Santor, D. A. (1999). Principles &amp; practice of structural equation modelling. Canadian Psychology, 40(4), 381.</w:t>
      </w:r>
    </w:p>
    <w:p>
      <w:pPr>
        <w:pStyle w:val="BodyText"/>
        <w:spacing w:line="276" w:lineRule="auto" w:before="195"/>
        <w:ind w:right="123"/>
      </w:pPr>
      <w:r>
        <w:rPr/>
        <w:t>Krasker, W. (1986). Stock price movement in response to stock Issues under asymmetric information. Journal of Finance, 41,93- 106.</w:t>
      </w:r>
    </w:p>
    <w:p>
      <w:pPr>
        <w:pStyle w:val="BodyText"/>
        <w:spacing w:line="276" w:lineRule="auto" w:before="201"/>
        <w:ind w:right="118"/>
      </w:pPr>
      <w:r>
        <w:rPr/>
        <w:t>Kronfol, M. (2014). Sukuk : An asset class goes mainstream. Perspective from Franklin Templeton Investments, 1–9.</w:t>
      </w:r>
    </w:p>
    <w:p>
      <w:pPr>
        <w:spacing w:line="276" w:lineRule="auto" w:before="200"/>
        <w:ind w:left="960" w:right="115" w:hanging="480"/>
        <w:jc w:val="both"/>
        <w:rPr>
          <w:sz w:val="24"/>
        </w:rPr>
      </w:pPr>
      <w:r>
        <w:rPr>
          <w:sz w:val="24"/>
        </w:rPr>
        <w:t>Kusuma, K., &amp; Silva, A. (2014). Sukuk markets: A proposed approach for development. </w:t>
      </w:r>
      <w:r>
        <w:rPr>
          <w:i/>
          <w:sz w:val="24"/>
        </w:rPr>
        <w:t>Policy Research Working Paper</w:t>
      </w:r>
      <w:r>
        <w:rPr>
          <w:sz w:val="24"/>
        </w:rPr>
        <w:t>, 7113(December), 41.</w:t>
      </w:r>
    </w:p>
    <w:p>
      <w:pPr>
        <w:spacing w:line="276" w:lineRule="auto" w:before="201"/>
        <w:ind w:left="960" w:right="123" w:hanging="480"/>
        <w:jc w:val="both"/>
        <w:rPr>
          <w:sz w:val="24"/>
        </w:rPr>
      </w:pPr>
      <w:r>
        <w:rPr>
          <w:sz w:val="24"/>
        </w:rPr>
        <w:t>Lahsasna, A., &amp; Hassan, M. K. (2012). The Shariah process in product development and approval in ICM. </w:t>
      </w:r>
      <w:r>
        <w:rPr>
          <w:i/>
          <w:sz w:val="24"/>
        </w:rPr>
        <w:t>Islamic Capital Markets: Products and Strategies</w:t>
      </w:r>
      <w:r>
        <w:rPr>
          <w:sz w:val="24"/>
        </w:rPr>
        <w:t>, 23-68.</w:t>
      </w:r>
    </w:p>
    <w:p>
      <w:pPr>
        <w:pStyle w:val="BodyText"/>
        <w:spacing w:before="198"/>
        <w:ind w:left="480" w:firstLine="0"/>
        <w:jc w:val="left"/>
      </w:pPr>
      <w:r>
        <w:rPr/>
        <w:t>La Porta, R., Lopez, F., &amp; Shleifer, A. (1997). Legal determinants of external finance.</w:t>
      </w:r>
    </w:p>
    <w:p>
      <w:pPr>
        <w:spacing w:before="44"/>
        <w:ind w:left="960" w:right="0" w:firstLine="0"/>
        <w:jc w:val="left"/>
        <w:rPr>
          <w:sz w:val="24"/>
        </w:rPr>
      </w:pPr>
      <w:r>
        <w:rPr>
          <w:i/>
          <w:sz w:val="24"/>
        </w:rPr>
        <w:t>Journal of Finance</w:t>
      </w:r>
      <w:r>
        <w:rPr>
          <w:sz w:val="24"/>
        </w:rPr>
        <w:t>, 52(3), 1131–50.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76" w:lineRule="auto" w:before="1"/>
        <w:ind w:right="116"/>
      </w:pPr>
      <w:r>
        <w:rPr/>
        <w:t>Law, S. H., &amp; Habibullah, M. S. (2009). The determinants of financial development: Institutions, openness and financial liberalisation. </w:t>
      </w:r>
      <w:r>
        <w:rPr>
          <w:i/>
        </w:rPr>
        <w:t>South African Journal of </w:t>
      </w:r>
      <w:r>
        <w:rPr>
          <w:i/>
        </w:rPr>
        <w:t>Economics</w:t>
      </w:r>
      <w:r>
        <w:rPr/>
        <w:t>, 77(1), 45–58.</w:t>
      </w:r>
    </w:p>
    <w:p>
      <w:pPr>
        <w:spacing w:line="240" w:lineRule="auto" w:before="197"/>
        <w:ind w:left="960" w:right="157" w:hanging="480"/>
        <w:jc w:val="left"/>
        <w:rPr>
          <w:sz w:val="24"/>
        </w:rPr>
      </w:pPr>
      <w:r>
        <w:rPr>
          <w:sz w:val="24"/>
        </w:rPr>
        <w:t>Le, D. P., Nguyen, Q. T. T., &amp; Nguyen, T. M. (2015). The development of corporate bond markets: A cross-country analysis. </w:t>
      </w:r>
      <w:r>
        <w:rPr>
          <w:i/>
          <w:sz w:val="24"/>
        </w:rPr>
        <w:t>International Journal of Economics and </w:t>
      </w:r>
      <w:r>
        <w:rPr>
          <w:i/>
          <w:sz w:val="24"/>
        </w:rPr>
        <w:t>Finance</w:t>
      </w:r>
      <w:r>
        <w:rPr>
          <w:sz w:val="24"/>
        </w:rPr>
        <w:t>, 8(1), 50.</w:t>
      </w:r>
    </w:p>
    <w:p>
      <w:pPr>
        <w:pStyle w:val="BodyText"/>
        <w:spacing w:line="242" w:lineRule="auto" w:before="202"/>
        <w:ind w:right="299"/>
        <w:jc w:val="left"/>
      </w:pPr>
      <w:r>
        <w:rPr/>
        <w:t>Lemma, T.T. &amp; Negash, M. (2013). Institutional, macroeconomic and firm-specific determinants of capital structure: The African evidence. </w:t>
      </w:r>
      <w:r>
        <w:rPr>
          <w:i/>
        </w:rPr>
        <w:t>Management Research </w:t>
      </w:r>
      <w:r>
        <w:rPr>
          <w:i/>
        </w:rPr>
        <w:t>Review</w:t>
      </w:r>
      <w:r>
        <w:rPr/>
        <w:t>, 36 (11), p. 3.</w:t>
      </w:r>
    </w:p>
    <w:p>
      <w:pPr>
        <w:spacing w:after="0" w:line="242" w:lineRule="auto"/>
        <w:jc w:val="left"/>
        <w:sectPr>
          <w:pgSz w:w="11910" w:h="16840"/>
          <w:pgMar w:header="0" w:footer="1014" w:top="1360" w:bottom="1200" w:left="1680" w:right="1320"/>
        </w:sectPr>
      </w:pPr>
    </w:p>
    <w:p>
      <w:pPr>
        <w:pStyle w:val="BodyText"/>
        <w:spacing w:line="276" w:lineRule="auto" w:before="61"/>
        <w:ind w:right="116"/>
      </w:pPr>
      <w:r>
        <w:rPr/>
        <w:t>Levich, R. M. (2001). International financial markets: Prices and policies. Second edition, McGraw-Hill Publishing Co,</w:t>
      </w:r>
      <w:r>
        <w:rPr>
          <w:spacing w:val="57"/>
        </w:rPr>
        <w:t> </w:t>
      </w:r>
      <w:r>
        <w:rPr/>
        <w:t>(13).</w:t>
      </w:r>
    </w:p>
    <w:p>
      <w:pPr>
        <w:pStyle w:val="BodyText"/>
        <w:ind w:left="480" w:firstLine="0"/>
        <w:jc w:val="left"/>
      </w:pPr>
      <w:r>
        <w:rPr/>
        <w:t>Levine, R., &amp; Zervos, S. (1998). Stock markets, banks, and economic growth.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American Economic Review</w:t>
      </w:r>
      <w:r>
        <w:rPr>
          <w:sz w:val="24"/>
        </w:rPr>
        <w:t>, 88(3), 537–558.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17"/>
      </w:pPr>
      <w:r>
        <w:rPr/>
        <w:t>Leys, C., Ley, C., Klein, O., Bernard, P., &amp; Licata, L. (2013). Detecting outliers: Do not use standard deviation around the mean, use absolute deviation around the median. </w:t>
      </w:r>
      <w:r>
        <w:rPr>
          <w:i/>
        </w:rPr>
        <w:t>Journal of Experimental Social Psychology</w:t>
      </w:r>
      <w:r>
        <w:rPr/>
        <w:t>, 49(4), 764-766.</w:t>
      </w:r>
    </w:p>
    <w:p>
      <w:pPr>
        <w:pStyle w:val="BodyText"/>
        <w:spacing w:line="276" w:lineRule="auto"/>
        <w:ind w:right="115"/>
      </w:pPr>
      <w:r>
        <w:rPr/>
        <w:t>Mahbubi Ali, M. (2014). Challenges and opportunities for development of Islamic stockbroking in Malaysia. In the developing role of Islamic banking and finance: From local to global perspectives. Contemporary studies in economic and financial analysis. </w:t>
      </w:r>
      <w:r>
        <w:rPr>
          <w:i/>
        </w:rPr>
        <w:t>Emerald Group Publishing Limited</w:t>
      </w:r>
      <w:r>
        <w:rPr/>
        <w:t>, (95),89-112.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Mahmood, S., Kamran, M., &amp; Ijaz, A. (2014). Impact of political events on stock market: Evidence from Pakistan. </w:t>
      </w:r>
      <w:r>
        <w:rPr>
          <w:i/>
          <w:sz w:val="24"/>
        </w:rPr>
        <w:t>Journal of Asian Business Strategy</w:t>
      </w:r>
      <w:r>
        <w:rPr>
          <w:sz w:val="24"/>
        </w:rPr>
        <w:t>, 4(12), 163– 174.</w:t>
      </w:r>
    </w:p>
    <w:p>
      <w:pPr>
        <w:pStyle w:val="BodyText"/>
        <w:ind w:left="480" w:firstLine="0"/>
        <w:jc w:val="left"/>
      </w:pPr>
      <w:r>
        <w:rPr/>
        <w:t>Mansour, W. (2014). Information asymmetry and financing constraints in GCC.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10752">
            <wp:simplePos x="0" y="0"/>
            <wp:positionH relativeFrom="page">
              <wp:posOffset>1890522</wp:posOffset>
            </wp:positionH>
            <wp:positionV relativeFrom="paragraph">
              <wp:posOffset>111070</wp:posOffset>
            </wp:positionV>
            <wp:extent cx="3781020" cy="1381194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Journal of Economic Asymmetries</w:t>
      </w:r>
      <w:r>
        <w:rPr>
          <w:sz w:val="24"/>
        </w:rPr>
        <w:t>, 11, 19–29.</w:t>
      </w: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16"/>
      </w:pPr>
      <w:r>
        <w:rPr/>
        <w:t>Mews, C. J., &amp; Abraham, I. (2007). Usury and Just Compensation: Religious and Financial Ethics in Historical Perspective. Journal of Business Ethics, 72(1), 1– 15.</w:t>
      </w:r>
    </w:p>
    <w:p>
      <w:pPr>
        <w:pStyle w:val="BodyText"/>
        <w:spacing w:line="448" w:lineRule="auto" w:before="201"/>
        <w:ind w:left="480" w:right="434" w:firstLine="0"/>
      </w:pPr>
      <w:r>
        <w:rPr/>
        <w:t>MIFC, (2013). Annual Sukuk Report 3Q 2013. Available at : </w:t>
      </w:r>
      <w:hyperlink r:id="rId12">
        <w:r>
          <w:rPr/>
          <w:t>http://www.mifc.com</w:t>
        </w:r>
      </w:hyperlink>
      <w:r>
        <w:rPr/>
        <w:t> MIFC, (2016). Annual Sukuk Report 4Q 2016. Available at : </w:t>
      </w:r>
      <w:hyperlink r:id="rId12">
        <w:r>
          <w:rPr>
            <w:color w:val="0000FF"/>
            <w:u w:val="single" w:color="0000FF"/>
          </w:rPr>
          <w:t>http://www.mifc.com</w:t>
        </w:r>
      </w:hyperlink>
    </w:p>
    <w:p>
      <w:pPr>
        <w:pStyle w:val="BodyText"/>
        <w:spacing w:line="276" w:lineRule="auto" w:before="2"/>
        <w:ind w:right="126"/>
      </w:pPr>
      <w:r>
        <w:rPr/>
        <w:t>Miller, J. I. and R. A. Ratti (2009). "Crude oil and stock markets: Stability, instability, and bubbles." </w:t>
      </w:r>
      <w:r>
        <w:rPr>
          <w:i/>
        </w:rPr>
        <w:t>Energy Economics</w:t>
      </w:r>
      <w:r>
        <w:rPr/>
        <w:t>, 31(4): 559-568.</w:t>
      </w:r>
    </w:p>
    <w:p>
      <w:pPr>
        <w:pStyle w:val="BodyText"/>
        <w:spacing w:line="276" w:lineRule="auto"/>
        <w:ind w:right="120"/>
      </w:pPr>
      <w:r>
        <w:rPr/>
        <w:t>Mohamed, H. H., Masih, M., &amp; Bacha, O. I. (2015). Why do issuers issue Sukuk or conventional bond? Evidence from Malaysian listed firms using partial adjustment models. Pacific-Basin Finance Journal, 34, 233-252.</w:t>
      </w:r>
    </w:p>
    <w:p>
      <w:pPr>
        <w:pStyle w:val="BodyText"/>
        <w:spacing w:line="276" w:lineRule="auto" w:before="201"/>
        <w:ind w:right="121"/>
      </w:pPr>
      <w:r>
        <w:rPr/>
        <w:t>Mohanty, S. K., Nandha, M., Turkistani, A. Q., &amp; Alaitani, M. Y. (2011). Oil price movements and stock market returns: Evidence from Gulf Cooperation Council (GCC) countries. </w:t>
      </w:r>
      <w:r>
        <w:rPr>
          <w:i/>
        </w:rPr>
        <w:t>Global Finance Journal</w:t>
      </w:r>
      <w:r>
        <w:rPr/>
        <w:t>, 22(1), 42–55.</w:t>
      </w:r>
    </w:p>
    <w:p>
      <w:pPr>
        <w:pStyle w:val="BodyText"/>
        <w:spacing w:line="276" w:lineRule="auto"/>
        <w:ind w:right="121"/>
      </w:pPr>
      <w:r>
        <w:rPr/>
        <w:t>Mohieldin, M. (2012). The role of sukuk in development. Conference on the Role of Sukuk in Development. Istanbul, 1–3.</w:t>
      </w:r>
    </w:p>
    <w:p>
      <w:pPr>
        <w:pStyle w:val="BodyText"/>
        <w:spacing w:line="276" w:lineRule="auto"/>
        <w:ind w:right="119"/>
      </w:pPr>
      <w:r>
        <w:rPr/>
        <w:t>Mokhova, N. &amp; Zinecker, M. (2014). Macroeconomic factors and corporate capital structure, Procedia – Social and Behavioral Sciences, 110, pp. 530-540.</w:t>
      </w:r>
    </w:p>
    <w:p>
      <w:pPr>
        <w:pStyle w:val="BodyText"/>
        <w:spacing w:line="276" w:lineRule="auto" w:before="201"/>
        <w:ind w:right="119"/>
      </w:pPr>
      <w:r>
        <w:rPr/>
        <w:t>Mseddi, S., &amp; Naifar, N. (2013). Rating methodology and evaluating the issuer of Sukuk. International Journal of Management Science and Engineering</w:t>
      </w:r>
    </w:p>
    <w:p>
      <w:pPr>
        <w:spacing w:after="0" w:line="276" w:lineRule="auto"/>
        <w:sectPr>
          <w:pgSz w:w="11910" w:h="16840"/>
          <w:pgMar w:header="0" w:footer="1014" w:top="1360" w:bottom="1200" w:left="1680" w:right="1320"/>
        </w:sectPr>
      </w:pPr>
    </w:p>
    <w:p>
      <w:pPr>
        <w:pStyle w:val="BodyText"/>
        <w:spacing w:before="61"/>
        <w:ind w:firstLine="0"/>
        <w:jc w:val="left"/>
      </w:pPr>
      <w:r>
        <w:rPr/>
        <w:t>Management, 8, 262-275.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76" w:lineRule="auto" w:before="0"/>
        <w:ind w:left="960" w:right="0" w:hanging="480"/>
        <w:jc w:val="left"/>
        <w:rPr>
          <w:sz w:val="24"/>
        </w:rPr>
      </w:pPr>
      <w:r>
        <w:rPr>
          <w:sz w:val="24"/>
        </w:rPr>
        <w:t>Mu, Y., Phelps, P., &amp; Stotsky, J. G. (2013). Bond markets in Africa. </w:t>
      </w:r>
      <w:r>
        <w:rPr>
          <w:i/>
          <w:sz w:val="24"/>
        </w:rPr>
        <w:t>Review of </w:t>
      </w:r>
      <w:r>
        <w:rPr>
          <w:i/>
          <w:sz w:val="24"/>
        </w:rPr>
        <w:t>Development Finance</w:t>
      </w:r>
      <w:r>
        <w:rPr>
          <w:sz w:val="24"/>
        </w:rPr>
        <w:t>, 3(3), 121-135.</w:t>
      </w:r>
    </w:p>
    <w:p>
      <w:pPr>
        <w:pStyle w:val="BodyText"/>
        <w:spacing w:before="198"/>
        <w:ind w:left="480" w:firstLine="0"/>
        <w:jc w:val="left"/>
      </w:pPr>
      <w:r>
        <w:rPr/>
        <w:t>Myers, S. C. (1984). The capital structure puzzle. Journal of Finance, 39, 575- 592.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357"/>
        <w:jc w:val="left"/>
      </w:pPr>
      <w:r>
        <w:rPr/>
        <w:t>Myers, S. C., &amp; Majluf, N. S. (1984). Corporate financing and investment decisions when firms have information that investors do not have. Journal of Financial Economics 13, 187-22 1.</w:t>
      </w:r>
    </w:p>
    <w:p>
      <w:pPr>
        <w:pStyle w:val="BodyText"/>
        <w:spacing w:line="276" w:lineRule="auto"/>
        <w:ind w:right="119"/>
      </w:pPr>
      <w:r>
        <w:rPr/>
        <w:t>Naceur, S. Ben, Ghazouani, S., &amp; Omran, M. (2007). The determinants of stock market development in the Middle-Eastern and North African region. </w:t>
      </w:r>
      <w:r>
        <w:rPr>
          <w:i/>
        </w:rPr>
        <w:t>Managerial Finance</w:t>
      </w:r>
      <w:r>
        <w:rPr/>
        <w:t>, 33(7),</w:t>
      </w:r>
      <w:r>
        <w:rPr>
          <w:spacing w:val="-1"/>
        </w:rPr>
        <w:t> </w:t>
      </w:r>
      <w:r>
        <w:rPr/>
        <w:t>477–489.</w:t>
      </w:r>
    </w:p>
    <w:p>
      <w:pPr>
        <w:pStyle w:val="BodyText"/>
        <w:ind w:left="480" w:firstLine="0"/>
        <w:jc w:val="left"/>
        <w:rPr>
          <w:i/>
        </w:rPr>
      </w:pPr>
      <w:r>
        <w:rPr/>
        <w:t>Nagano, M. (2010). Islamic finance and the theory of capital structure. </w:t>
      </w:r>
      <w:r>
        <w:rPr>
          <w:i/>
        </w:rPr>
        <w:t>MPRA Paper</w:t>
      </w:r>
    </w:p>
    <w:p>
      <w:pPr>
        <w:pStyle w:val="BodyText"/>
        <w:spacing w:before="41"/>
        <w:ind w:firstLine="0"/>
        <w:jc w:val="left"/>
      </w:pPr>
      <w:r>
        <w:rPr/>
        <w:t>No. 24567, University Library of Munich, Germany., (39944).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11"/>
      </w:pPr>
      <w:r>
        <w:rPr/>
        <w:t>Nagano, M. (2013). Who issues sukuk and Why ? An analysis of islamic bond issuing determinants. </w:t>
      </w:r>
      <w:r>
        <w:rPr>
          <w:i/>
        </w:rPr>
        <w:t>Faculty of Economics</w:t>
      </w:r>
      <w:r>
        <w:rPr/>
        <w:t>, 1–32.</w:t>
      </w:r>
    </w:p>
    <w:p>
      <w:pPr>
        <w:pStyle w:val="BodyText"/>
        <w:spacing w:line="276" w:lineRule="auto"/>
        <w:ind w:right="119"/>
      </w:pPr>
      <w:r>
        <w:rPr/>
        <w:drawing>
          <wp:anchor distT="0" distB="0" distL="0" distR="0" allowOverlap="1" layoutInCell="1" locked="0" behindDoc="1" simplePos="0" relativeHeight="251211776">
            <wp:simplePos x="0" y="0"/>
            <wp:positionH relativeFrom="page">
              <wp:posOffset>1890522</wp:posOffset>
            </wp:positionH>
            <wp:positionV relativeFrom="paragraph">
              <wp:posOffset>158695</wp:posOffset>
            </wp:positionV>
            <wp:extent cx="3781020" cy="1381194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Nagano, M. (2017). Sukuk issuance and information asymmetry: Why do firms issue sukuk?. Pacific-Basin Finance Journal, 42, 142-157.</w:t>
      </w:r>
    </w:p>
    <w:p>
      <w:pPr>
        <w:spacing w:line="278" w:lineRule="auto" w:before="199"/>
        <w:ind w:left="960" w:right="121" w:hanging="480"/>
        <w:jc w:val="both"/>
        <w:rPr>
          <w:sz w:val="24"/>
        </w:rPr>
      </w:pPr>
      <w:r>
        <w:rPr>
          <w:sz w:val="24"/>
        </w:rPr>
        <w:t>Naifar, N., &amp; Mseddi, S. (2013). Sukuk spreads determinants and pricing model methodology. </w:t>
      </w:r>
      <w:r>
        <w:rPr>
          <w:i/>
          <w:sz w:val="24"/>
        </w:rPr>
        <w:t>Afro-Asian Journal of Finance and Accounting</w:t>
      </w:r>
      <w:r>
        <w:rPr>
          <w:sz w:val="24"/>
        </w:rPr>
        <w:t>, 3(3), 241–257.</w:t>
      </w:r>
    </w:p>
    <w:p>
      <w:pPr>
        <w:pStyle w:val="BodyText"/>
        <w:spacing w:line="276" w:lineRule="auto" w:before="195"/>
        <w:ind w:right="123"/>
      </w:pPr>
      <w:r>
        <w:rPr/>
        <w:t>Ng, A., Ibrahim, M. H., &amp; Mirakhor, A. (2014). Does trust contribute to stock market development? Computational Economics and Finance Economics and Finance, 52, 239–250.</w:t>
      </w:r>
    </w:p>
    <w:p>
      <w:pPr>
        <w:spacing w:line="278" w:lineRule="auto" w:before="200"/>
        <w:ind w:left="960" w:right="124" w:hanging="480"/>
        <w:jc w:val="both"/>
        <w:rPr>
          <w:sz w:val="24"/>
        </w:rPr>
      </w:pPr>
      <w:r>
        <w:rPr>
          <w:sz w:val="24"/>
        </w:rPr>
        <w:t>Ngare, E., Nyamongo, E. M., &amp; Misati, R. N. (2014). Stock market development and economic growth in Africa. </w:t>
      </w:r>
      <w:r>
        <w:rPr>
          <w:i/>
          <w:sz w:val="24"/>
        </w:rPr>
        <w:t>Journal of Economics and Business</w:t>
      </w:r>
      <w:r>
        <w:rPr>
          <w:sz w:val="24"/>
        </w:rPr>
        <w:t>, 43(1), 13–38.</w:t>
      </w:r>
    </w:p>
    <w:p>
      <w:pPr>
        <w:spacing w:line="276" w:lineRule="auto" w:before="195"/>
        <w:ind w:left="960" w:right="120" w:hanging="480"/>
        <w:jc w:val="both"/>
        <w:rPr>
          <w:sz w:val="24"/>
        </w:rPr>
      </w:pPr>
      <w:r>
        <w:rPr>
          <w:sz w:val="24"/>
        </w:rPr>
        <w:t>Nkwede, F. E., Uguru, L. C., &amp; Nkwegu, L. C. (2016). Corporate bond market development in Nigeria: Does macroeconomic factors Matter?. </w:t>
      </w:r>
      <w:r>
        <w:rPr>
          <w:i/>
          <w:sz w:val="24"/>
        </w:rPr>
        <w:t>Oman Chapter of </w:t>
      </w:r>
      <w:r>
        <w:rPr>
          <w:i/>
          <w:sz w:val="24"/>
        </w:rPr>
        <w:t>Arabian Journal of Business and Management Review</w:t>
      </w:r>
      <w:r>
        <w:rPr>
          <w:sz w:val="24"/>
        </w:rPr>
        <w:t>, 6(2), 25-45.</w:t>
      </w:r>
    </w:p>
    <w:p>
      <w:pPr>
        <w:pStyle w:val="BodyText"/>
        <w:spacing w:line="276" w:lineRule="auto"/>
        <w:ind w:right="124"/>
      </w:pPr>
      <w:r>
        <w:rPr/>
        <w:t>Oakley, D. (2009). Dubai debacles overshadows growth, the future of Islamic finance, Financial Times Special Report, December 8, p.4.</w:t>
      </w:r>
    </w:p>
    <w:p>
      <w:pPr>
        <w:spacing w:line="276" w:lineRule="auto" w:before="201"/>
        <w:ind w:left="960" w:right="114" w:hanging="480"/>
        <w:jc w:val="both"/>
        <w:rPr>
          <w:sz w:val="24"/>
        </w:rPr>
      </w:pPr>
      <w:r>
        <w:rPr>
          <w:sz w:val="24"/>
        </w:rPr>
        <w:t>Osamwonyi, I. O., &amp; Kasimu, A. (2013). Stock market and economic growth in Ghana, Kenya and Nigeria. </w:t>
      </w:r>
      <w:r>
        <w:rPr>
          <w:i/>
          <w:sz w:val="24"/>
        </w:rPr>
        <w:t>International Journal of Financial Research</w:t>
      </w:r>
      <w:r>
        <w:rPr>
          <w:sz w:val="24"/>
        </w:rPr>
        <w:t>, 4(2).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Pagano, M., &amp; Volpin, P. (2002). The political economey of finance. </w:t>
      </w:r>
      <w:r>
        <w:rPr>
          <w:i/>
          <w:sz w:val="24"/>
        </w:rPr>
        <w:t>Oxford Review </w:t>
      </w:r>
      <w:r>
        <w:rPr>
          <w:i/>
          <w:sz w:val="24"/>
        </w:rPr>
        <w:t>of Economic Policy</w:t>
      </w:r>
      <w:r>
        <w:rPr>
          <w:sz w:val="24"/>
        </w:rPr>
        <w:t>, 3231(17(4), 502-519), ISSN</w:t>
      </w:r>
      <w:r>
        <w:rPr>
          <w:spacing w:val="-1"/>
          <w:sz w:val="24"/>
        </w:rPr>
        <w:t> </w:t>
      </w:r>
      <w:r>
        <w:rPr>
          <w:sz w:val="24"/>
        </w:rPr>
        <w:t>0265-8003.</w:t>
      </w:r>
    </w:p>
    <w:p>
      <w:pPr>
        <w:pStyle w:val="BodyText"/>
        <w:spacing w:line="276" w:lineRule="auto" w:before="201"/>
        <w:ind w:right="122"/>
      </w:pPr>
      <w:r>
        <w:rPr/>
        <w:t>Papapetrou, E. (2001). "Oil price shocks, stock market, economic activity and employment in Greece." </w:t>
      </w:r>
      <w:r>
        <w:rPr>
          <w:i/>
        </w:rPr>
        <w:t>Energy Economics</w:t>
      </w:r>
      <w:r>
        <w:rPr/>
        <w:t>, 23(5):</w:t>
      </w:r>
      <w:r>
        <w:rPr>
          <w:spacing w:val="1"/>
        </w:rPr>
        <w:t> </w:t>
      </w:r>
      <w:r>
        <w:rPr/>
        <w:t>511-532.</w:t>
      </w:r>
    </w:p>
    <w:p>
      <w:pPr>
        <w:spacing w:after="0" w:line="276" w:lineRule="auto"/>
        <w:sectPr>
          <w:pgSz w:w="11910" w:h="16840"/>
          <w:pgMar w:header="0" w:footer="1014" w:top="1360" w:bottom="1200" w:left="1680" w:right="1320"/>
        </w:sectPr>
      </w:pPr>
    </w:p>
    <w:p>
      <w:pPr>
        <w:pStyle w:val="BodyText"/>
        <w:spacing w:line="276" w:lineRule="auto" w:before="61"/>
        <w:ind w:right="120"/>
      </w:pPr>
      <w:r>
        <w:rPr/>
        <w:t>Park, J. and R. A. Ratti (2008). "Oil price shocks and stock markets in the US and 13 European countries." </w:t>
      </w:r>
      <w:r>
        <w:rPr>
          <w:i/>
        </w:rPr>
        <w:t>Energy Economics</w:t>
      </w:r>
      <w:r>
        <w:rPr/>
        <w:t>, 30(5): 2587-2608.</w:t>
      </w:r>
    </w:p>
    <w:p>
      <w:pPr>
        <w:pStyle w:val="BodyText"/>
        <w:spacing w:line="276" w:lineRule="auto"/>
        <w:ind w:right="123"/>
      </w:pPr>
      <w:r>
        <w:rPr/>
        <w:t>Pedroni, P. (1999). Critical values for cointegration tests in heterogeneous panels with multiple regressors. Oxford bulletin of economics and statistics, 61, 653-670.</w:t>
      </w:r>
    </w:p>
    <w:p>
      <w:pPr>
        <w:pStyle w:val="BodyText"/>
        <w:spacing w:line="276" w:lineRule="auto" w:before="201"/>
        <w:ind w:right="119"/>
      </w:pPr>
      <w:r>
        <w:rPr/>
        <w:t>Pepinsky, T. B. (2013). Development, social change, and Islamic finance in contemporary Indonesia. </w:t>
      </w:r>
      <w:r>
        <w:rPr>
          <w:i/>
        </w:rPr>
        <w:t>World Development</w:t>
      </w:r>
      <w:r>
        <w:rPr/>
        <w:t>, 41, 157–167.</w:t>
      </w:r>
    </w:p>
    <w:p>
      <w:pPr>
        <w:pStyle w:val="BodyText"/>
        <w:spacing w:line="278" w:lineRule="auto" w:before="198"/>
        <w:ind w:right="120"/>
      </w:pPr>
      <w:r>
        <w:rPr/>
        <w:t>Petersen, M. A. (2009). Estimating standard errors in finance panel data sets: Comparing approaches. </w:t>
      </w:r>
      <w:r>
        <w:rPr>
          <w:i/>
        </w:rPr>
        <w:t>Review of financial studies</w:t>
      </w:r>
      <w:r>
        <w:rPr/>
        <w:t>, 22(1), 435-480.</w:t>
      </w:r>
    </w:p>
    <w:p>
      <w:pPr>
        <w:spacing w:line="276" w:lineRule="auto" w:before="195"/>
        <w:ind w:left="960" w:right="118" w:hanging="480"/>
        <w:jc w:val="both"/>
        <w:rPr>
          <w:sz w:val="24"/>
        </w:rPr>
      </w:pPr>
      <w:r>
        <w:rPr>
          <w:sz w:val="24"/>
        </w:rPr>
        <w:t>Perotti, E. C., &amp; Van Oijen, P. (2001). Privatization, political risk and stock market development in emerging economies. </w:t>
      </w:r>
      <w:r>
        <w:rPr>
          <w:i/>
          <w:sz w:val="24"/>
        </w:rPr>
        <w:t>Journal of International Money and </w:t>
      </w:r>
      <w:r>
        <w:rPr>
          <w:i/>
          <w:sz w:val="24"/>
        </w:rPr>
        <w:t>Finance</w:t>
      </w:r>
      <w:r>
        <w:rPr>
          <w:sz w:val="24"/>
        </w:rPr>
        <w:t>, 20(1), 43–69.</w:t>
      </w:r>
    </w:p>
    <w:p>
      <w:pPr>
        <w:pStyle w:val="BodyText"/>
        <w:spacing w:line="276" w:lineRule="auto"/>
        <w:ind w:right="118"/>
      </w:pPr>
      <w:r>
        <w:rPr/>
        <w:t>Pradhan, R. P., Arvin, M. B., Hall, J. H., &amp; Bahmani, S. (2014). Causal</w:t>
      </w:r>
      <w:r>
        <w:rPr>
          <w:spacing w:val="36"/>
        </w:rPr>
        <w:t> </w:t>
      </w:r>
      <w:r>
        <w:rPr/>
        <w:t>nexus between economic growth, banking sector development, stock market development, and other macroeconomic variables: The case of</w:t>
      </w:r>
      <w:r>
        <w:rPr>
          <w:spacing w:val="47"/>
        </w:rPr>
        <w:t> </w:t>
      </w:r>
      <w:r>
        <w:rPr/>
        <w:t>ASEAN countries. </w:t>
      </w:r>
      <w:r>
        <w:rPr>
          <w:i/>
        </w:rPr>
        <w:t>Review of Financial Economics</w:t>
      </w:r>
      <w:r>
        <w:rPr/>
        <w:t>, 23(4),</w:t>
      </w:r>
      <w:r>
        <w:rPr>
          <w:spacing w:val="-1"/>
        </w:rPr>
        <w:t> </w:t>
      </w:r>
      <w:r>
        <w:rPr/>
        <w:t>155–173.</w:t>
      </w:r>
    </w:p>
    <w:p>
      <w:pPr>
        <w:pStyle w:val="BodyText"/>
        <w:spacing w:before="202"/>
        <w:ind w:left="480" w:firstLine="0"/>
        <w:jc w:val="left"/>
      </w:pPr>
      <w:r>
        <w:rPr/>
        <w:drawing>
          <wp:anchor distT="0" distB="0" distL="0" distR="0" allowOverlap="1" layoutInCell="1" locked="0" behindDoc="1" simplePos="0" relativeHeight="251212800">
            <wp:simplePos x="0" y="0"/>
            <wp:positionH relativeFrom="page">
              <wp:posOffset>1890522</wp:posOffset>
            </wp:positionH>
            <wp:positionV relativeFrom="paragraph">
              <wp:posOffset>85289</wp:posOffset>
            </wp:positionV>
            <wp:extent cx="3781020" cy="1381194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Pradhan, R. P., Zaki, D. B., Maradana, R. P., Dash, S., Jayakumar, M., &amp; Chatterjee,</w:t>
      </w:r>
    </w:p>
    <w:p>
      <w:pPr>
        <w:pStyle w:val="BodyText"/>
        <w:spacing w:line="276" w:lineRule="auto" w:before="41"/>
        <w:ind w:right="115" w:firstLine="0"/>
        <w:jc w:val="left"/>
      </w:pPr>
      <w:r>
        <w:rPr/>
        <w:t>D. (2015). Bond market development and economic growth: The G-20 experience. Tékhne, 40, 15.</w:t>
      </w:r>
    </w:p>
    <w:p>
      <w:pPr>
        <w:spacing w:line="276" w:lineRule="auto" w:before="201"/>
        <w:ind w:left="960" w:right="123" w:hanging="480"/>
        <w:jc w:val="both"/>
        <w:rPr>
          <w:sz w:val="24"/>
        </w:rPr>
      </w:pPr>
      <w:r>
        <w:rPr>
          <w:sz w:val="24"/>
        </w:rPr>
        <w:t>Plummer, M. G., &amp; Click, R. W. (2005). Bond market development and integration in ASEAN. </w:t>
      </w:r>
      <w:r>
        <w:rPr>
          <w:i/>
          <w:sz w:val="24"/>
        </w:rPr>
        <w:t>International Journal of Finance &amp; Economics</w:t>
      </w:r>
      <w:r>
        <w:rPr>
          <w:sz w:val="24"/>
        </w:rPr>
        <w:t>, 10(2), 133–142.</w:t>
      </w:r>
    </w:p>
    <w:p>
      <w:pPr>
        <w:pStyle w:val="BodyText"/>
        <w:spacing w:line="276" w:lineRule="auto" w:before="198"/>
        <w:ind w:right="113"/>
      </w:pPr>
      <w:r>
        <w:rPr/>
        <w:t>Plumper, T., &amp; Troeger, V. (2007). Efficient estimation of time-invariant and rarely changing variables in finite sample panel analyses with unit fixed effects. Political Analysis, 15. 124- 139.</w:t>
      </w:r>
    </w:p>
    <w:p>
      <w:pPr>
        <w:pStyle w:val="BodyText"/>
        <w:spacing w:line="276" w:lineRule="auto"/>
        <w:ind w:right="118"/>
      </w:pPr>
      <w:r>
        <w:rPr/>
        <w:t>Plumper, T., Troeger, V., &amp; Manow, P. (2005). Panel data analysis in comparative politics: linking method to theory. European Journal of Political Research, 44, 327-354.</w:t>
      </w:r>
    </w:p>
    <w:p>
      <w:pPr>
        <w:spacing w:line="276" w:lineRule="auto" w:before="202"/>
        <w:ind w:left="960" w:right="0" w:hanging="480"/>
        <w:jc w:val="left"/>
        <w:rPr>
          <w:sz w:val="24"/>
        </w:rPr>
      </w:pPr>
      <w:r>
        <w:rPr>
          <w:sz w:val="24"/>
        </w:rPr>
        <w:t>Quqa, O. M. E. (2008). Sukuk a new dawn of Islamic finance era. </w:t>
      </w:r>
      <w:r>
        <w:rPr>
          <w:i/>
          <w:sz w:val="24"/>
        </w:rPr>
        <w:t>Global Investment </w:t>
      </w:r>
      <w:r>
        <w:rPr>
          <w:i/>
          <w:sz w:val="24"/>
        </w:rPr>
        <w:t>House</w:t>
      </w:r>
      <w:r>
        <w:rPr>
          <w:sz w:val="24"/>
        </w:rPr>
        <w:t>, January, p.15.</w:t>
      </w:r>
    </w:p>
    <w:p>
      <w:pPr>
        <w:pStyle w:val="BodyText"/>
        <w:spacing w:line="518" w:lineRule="exact" w:before="8"/>
        <w:ind w:left="480" w:firstLine="0"/>
        <w:jc w:val="left"/>
      </w:pPr>
      <w:r>
        <w:rPr/>
        <w:t>Rafique, M. (2008). Dar Al-Arkan sukuk listed in BSE. </w:t>
      </w:r>
      <w:r>
        <w:rPr>
          <w:i/>
        </w:rPr>
        <w:t>Arab News</w:t>
      </w:r>
      <w:r>
        <w:rPr/>
        <w:t>, February 14. Raghavan, S., &amp; Sarwono, D. (2012). Development of the corporate bond market in</w:t>
      </w:r>
    </w:p>
    <w:p>
      <w:pPr>
        <w:pStyle w:val="BodyText"/>
        <w:spacing w:line="276" w:lineRule="auto" w:before="0"/>
        <w:ind w:right="115" w:firstLine="0"/>
        <w:jc w:val="left"/>
      </w:pPr>
      <w:r>
        <w:rPr/>
        <w:t>India: An empirical and policy analysis. In International Conference on Economics and Finance Research IPEDR (Vol. 32).</w:t>
      </w:r>
    </w:p>
    <w:p>
      <w:pPr>
        <w:spacing w:line="276" w:lineRule="auto" w:before="190"/>
        <w:ind w:left="960" w:right="157" w:hanging="480"/>
        <w:jc w:val="left"/>
        <w:rPr>
          <w:sz w:val="24"/>
        </w:rPr>
      </w:pPr>
      <w:r>
        <w:rPr>
          <w:sz w:val="24"/>
        </w:rPr>
        <w:t>Rajan, R. G., &amp; Zingales, </w:t>
      </w:r>
      <w:r>
        <w:rPr>
          <w:spacing w:val="-3"/>
          <w:sz w:val="24"/>
        </w:rPr>
        <w:t>L. </w:t>
      </w:r>
      <w:r>
        <w:rPr>
          <w:sz w:val="24"/>
        </w:rPr>
        <w:t>(2001). Financial systems, industrial structure and growth. </w:t>
      </w:r>
      <w:r>
        <w:rPr>
          <w:i/>
          <w:sz w:val="24"/>
        </w:rPr>
        <w:t>Oxford Review of Economic Policy</w:t>
      </w:r>
      <w:r>
        <w:rPr>
          <w:sz w:val="24"/>
        </w:rPr>
        <w:t>, 17(4),</w:t>
      </w:r>
      <w:r>
        <w:rPr>
          <w:spacing w:val="-2"/>
          <w:sz w:val="24"/>
        </w:rPr>
        <w:t> </w:t>
      </w:r>
      <w:r>
        <w:rPr>
          <w:sz w:val="24"/>
        </w:rPr>
        <w:t>467–482.</w:t>
      </w:r>
    </w:p>
    <w:p>
      <w:pPr>
        <w:pStyle w:val="BodyText"/>
        <w:spacing w:before="201"/>
        <w:ind w:left="480" w:firstLine="0"/>
        <w:jc w:val="left"/>
      </w:pPr>
      <w:r>
        <w:rPr/>
        <w:t>Rajan, R. G., &amp; Zingales, L. (2003). The great reversals: the politics of financial</w:t>
      </w:r>
    </w:p>
    <w:p>
      <w:pPr>
        <w:spacing w:after="0"/>
        <w:jc w:val="left"/>
        <w:sectPr>
          <w:pgSz w:w="11910" w:h="16840"/>
          <w:pgMar w:header="0" w:footer="1014" w:top="1360" w:bottom="1200" w:left="1680" w:right="1320"/>
        </w:sectPr>
      </w:pPr>
    </w:p>
    <w:p>
      <w:pPr>
        <w:spacing w:line="276" w:lineRule="auto" w:before="61"/>
        <w:ind w:left="960" w:right="0" w:firstLine="0"/>
        <w:jc w:val="left"/>
        <w:rPr>
          <w:sz w:val="24"/>
        </w:rPr>
      </w:pPr>
      <w:r>
        <w:rPr>
          <w:sz w:val="24"/>
        </w:rPr>
        <w:t>development in the twentieth century. </w:t>
      </w:r>
      <w:r>
        <w:rPr>
          <w:i/>
          <w:sz w:val="24"/>
        </w:rPr>
        <w:t>Journal of Financial Economics</w:t>
      </w:r>
      <w:r>
        <w:rPr>
          <w:sz w:val="24"/>
        </w:rPr>
        <w:t>, 69(1), 5– 50.</w:t>
      </w:r>
    </w:p>
    <w:p>
      <w:pPr>
        <w:pStyle w:val="BodyText"/>
        <w:spacing w:line="276" w:lineRule="auto"/>
        <w:ind w:right="119"/>
      </w:pPr>
      <w:r>
        <w:rPr/>
        <w:t>Rocha, R. R., Arvai, Z., &amp; Farazi, S. (2011). Financial access and stability: A road map for the Middle East and North Africa. </w:t>
      </w:r>
      <w:r>
        <w:rPr>
          <w:i/>
        </w:rPr>
        <w:t>The World Bank</w:t>
      </w:r>
      <w:r>
        <w:rPr/>
        <w:t>.</w:t>
      </w:r>
    </w:p>
    <w:p>
      <w:pPr>
        <w:pStyle w:val="BodyText"/>
        <w:spacing w:line="276" w:lineRule="auto" w:before="201"/>
        <w:ind w:right="114"/>
      </w:pPr>
      <w:r>
        <w:rPr/>
        <w:t>Roe, M. J., &amp; Siegel, J. I. (2011). Political instability : effects on financial development , roots in the severity of economic inequality. </w:t>
      </w:r>
      <w:r>
        <w:rPr>
          <w:i/>
        </w:rPr>
        <w:t>Journal of </w:t>
      </w:r>
      <w:r>
        <w:rPr>
          <w:i/>
        </w:rPr>
        <w:t>Comparative Economics</w:t>
      </w:r>
      <w:r>
        <w:rPr/>
        <w:t>, (39(3)), 279–309.</w:t>
      </w:r>
    </w:p>
    <w:p>
      <w:pPr>
        <w:spacing w:line="276" w:lineRule="auto" w:before="200"/>
        <w:ind w:left="960" w:right="119" w:hanging="480"/>
        <w:jc w:val="both"/>
        <w:rPr>
          <w:sz w:val="24"/>
        </w:rPr>
      </w:pPr>
      <w:r>
        <w:rPr>
          <w:sz w:val="24"/>
        </w:rPr>
        <w:t>Ross, S. A. (1976). The arbitrage theory of capital asset pricing. </w:t>
      </w:r>
      <w:r>
        <w:rPr>
          <w:i/>
          <w:sz w:val="24"/>
        </w:rPr>
        <w:t>Journal of Economic </w:t>
      </w:r>
      <w:r>
        <w:rPr>
          <w:i/>
          <w:sz w:val="24"/>
        </w:rPr>
        <w:t>Theory</w:t>
      </w:r>
      <w:r>
        <w:rPr>
          <w:sz w:val="24"/>
        </w:rPr>
        <w:t>, 13, 341–360.</w:t>
      </w:r>
    </w:p>
    <w:p>
      <w:pPr>
        <w:spacing w:line="276" w:lineRule="auto" w:before="198"/>
        <w:ind w:left="960" w:right="115" w:hanging="480"/>
        <w:jc w:val="both"/>
        <w:rPr>
          <w:sz w:val="24"/>
        </w:rPr>
      </w:pPr>
      <w:r>
        <w:rPr>
          <w:sz w:val="24"/>
        </w:rPr>
        <w:t>Rosylin, M. Y., &amp; M.Shabri, A. M. (2006). Macroeconomic variables and stock returns in the post 1997 financial crisis : An application of the ARDL model. </w:t>
      </w:r>
      <w:r>
        <w:rPr>
          <w:i/>
          <w:sz w:val="24"/>
        </w:rPr>
        <w:t>The </w:t>
      </w:r>
      <w:r>
        <w:rPr>
          <w:i/>
          <w:sz w:val="24"/>
        </w:rPr>
        <w:t>6th Global Conference on Business &amp; Economics</w:t>
      </w:r>
      <w:r>
        <w:rPr>
          <w:sz w:val="24"/>
        </w:rPr>
        <w:t>, 15(17), 1–10.</w:t>
      </w:r>
    </w:p>
    <w:p>
      <w:pPr>
        <w:spacing w:line="276" w:lineRule="auto" w:before="203"/>
        <w:ind w:left="960" w:right="113" w:hanging="480"/>
        <w:jc w:val="both"/>
        <w:rPr>
          <w:sz w:val="24"/>
        </w:rPr>
      </w:pPr>
      <w:r>
        <w:rPr>
          <w:sz w:val="24"/>
        </w:rPr>
        <w:t>Roubini, N. (1991). economic and political determinants of budget deficits in developing countries. </w:t>
      </w:r>
      <w:r>
        <w:rPr>
          <w:i/>
          <w:sz w:val="24"/>
        </w:rPr>
        <w:t>Journal of International Money and Finance</w:t>
      </w:r>
      <w:r>
        <w:rPr>
          <w:sz w:val="24"/>
        </w:rPr>
        <w:t>, 10, S49– S72.</w:t>
      </w:r>
    </w:p>
    <w:p>
      <w:pPr>
        <w:pStyle w:val="BodyText"/>
        <w:spacing w:line="276" w:lineRule="auto" w:before="199"/>
        <w:ind w:right="113"/>
      </w:pPr>
      <w:r>
        <w:rPr/>
        <w:drawing>
          <wp:anchor distT="0" distB="0" distL="0" distR="0" allowOverlap="1" layoutInCell="1" locked="0" behindDoc="1" simplePos="0" relativeHeight="251213824">
            <wp:simplePos x="0" y="0"/>
            <wp:positionH relativeFrom="page">
              <wp:posOffset>1890522</wp:posOffset>
            </wp:positionH>
            <wp:positionV relativeFrom="paragraph">
              <wp:posOffset>83384</wp:posOffset>
            </wp:positionV>
            <wp:extent cx="3781020" cy="1381194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Saad, N. M., Haniff, M. N., &amp; Ali, N. (2016). Firm‘s growth and sustainability: The role of institutional investors in mitigating the default risks of sukuk and conventional bonds. </w:t>
      </w:r>
      <w:r>
        <w:rPr>
          <w:i/>
        </w:rPr>
        <w:t>Procedia Economics and Finance</w:t>
      </w:r>
      <w:r>
        <w:rPr/>
        <w:t>, 35(October 2015), 339– 348.</w:t>
      </w:r>
    </w:p>
    <w:p>
      <w:pPr>
        <w:pStyle w:val="BodyText"/>
        <w:ind w:left="480" w:firstLine="0"/>
        <w:jc w:val="left"/>
      </w:pPr>
      <w:r>
        <w:rPr/>
        <w:t>Saad, N. M. (2009). A study on factors influence performance of Sukuk Malaysia.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Journal of Applied Finance and Banking</w:t>
      </w:r>
      <w:r>
        <w:rPr>
          <w:sz w:val="24"/>
        </w:rPr>
        <w:t>, 1-38.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16"/>
      </w:pPr>
      <w:r>
        <w:rPr/>
        <w:t>Sadorsky, P. (1999). Oil price shocks and stock market activity. </w:t>
      </w:r>
      <w:r>
        <w:rPr>
          <w:i/>
        </w:rPr>
        <w:t>Energy Economics</w:t>
      </w:r>
      <w:r>
        <w:rPr/>
        <w:t>, 21(5), 449–469.</w:t>
      </w:r>
    </w:p>
    <w:p>
      <w:pPr>
        <w:pStyle w:val="BodyText"/>
        <w:spacing w:line="276" w:lineRule="auto" w:before="198"/>
        <w:ind w:right="115"/>
      </w:pPr>
      <w:r>
        <w:rPr/>
        <w:t>Said, A. (2011). Does the use of sukuk ( Islamic bonds ) impact Islamic banks performances ? A case study of relative performance during 2007-2009. </w:t>
      </w:r>
      <w:r>
        <w:rPr>
          <w:i/>
        </w:rPr>
        <w:t>Middle </w:t>
      </w:r>
      <w:r>
        <w:rPr>
          <w:i/>
        </w:rPr>
        <w:t>Eastern Finance and Economics</w:t>
      </w:r>
      <w:r>
        <w:rPr/>
        <w:t>, 12(12), 65–76.</w:t>
      </w:r>
    </w:p>
    <w:p>
      <w:pPr>
        <w:pStyle w:val="BodyText"/>
        <w:spacing w:line="276" w:lineRule="auto" w:before="203"/>
        <w:ind w:right="119"/>
      </w:pPr>
      <w:r>
        <w:rPr/>
        <w:t>Said, A., &amp; Grassa, R. (2013). The determinants of sukuk market development: Does macroeconomic factors influence the construction of certain structure of sukuk? </w:t>
      </w:r>
      <w:r>
        <w:rPr>
          <w:i/>
        </w:rPr>
        <w:t>Journal of Applied Finance &amp; Banking</w:t>
      </w:r>
      <w:r>
        <w:rPr/>
        <w:t>, 3(5), 251–267.</w:t>
      </w:r>
    </w:p>
    <w:p>
      <w:pPr>
        <w:spacing w:line="276" w:lineRule="auto" w:before="200"/>
        <w:ind w:left="960" w:right="120" w:hanging="480"/>
        <w:jc w:val="both"/>
        <w:rPr>
          <w:sz w:val="24"/>
        </w:rPr>
      </w:pPr>
      <w:r>
        <w:rPr>
          <w:sz w:val="24"/>
        </w:rPr>
        <w:t>Saidi, N. (2009). Islamic securities markets: prospects &amp; challenges. In Banca d‘Italia IF Seminar: </w:t>
      </w:r>
      <w:r>
        <w:rPr>
          <w:i/>
          <w:sz w:val="24"/>
        </w:rPr>
        <w:t>Monetary Policy &amp; Liquidity Management</w:t>
      </w:r>
      <w:r>
        <w:rPr>
          <w:sz w:val="24"/>
        </w:rPr>
        <w:t>, 40(1), 1–37.</w:t>
      </w:r>
    </w:p>
    <w:p>
      <w:pPr>
        <w:pStyle w:val="BodyText"/>
        <w:spacing w:line="276" w:lineRule="auto" w:before="198"/>
        <w:ind w:right="117"/>
      </w:pPr>
      <w:r>
        <w:rPr/>
        <w:t>Saidi, N. (2012). Islamic finance : its ethical inspiration and its economic dimensions. Speech available a</w:t>
      </w:r>
      <w:hyperlink r:id="rId13">
        <w:r>
          <w:rPr/>
          <w:t>t: Http://nassersaidi.</w:t>
        </w:r>
      </w:hyperlink>
      <w:r>
        <w:rPr/>
        <w:t> com/2011/10/06/islamic-Finance-Its- Ethical-Inspiration-and-Its-Economic-Dimensions-6th-October., 1–9.</w:t>
      </w:r>
    </w:p>
    <w:p>
      <w:pPr>
        <w:pStyle w:val="BodyText"/>
        <w:ind w:left="480" w:firstLine="0"/>
        <w:jc w:val="left"/>
      </w:pPr>
      <w:r>
        <w:rPr/>
        <w:t>Saleem, M. Y. (2012). Islamic Commercial Law. Somerset, NJ, USA: John Wiley &amp;</w:t>
      </w:r>
    </w:p>
    <w:p>
      <w:pPr>
        <w:spacing w:after="0"/>
        <w:jc w:val="left"/>
        <w:sectPr>
          <w:pgSz w:w="11910" w:h="16840"/>
          <w:pgMar w:header="0" w:footer="1014" w:top="1360" w:bottom="1200" w:left="1680" w:right="1320"/>
        </w:sectPr>
      </w:pPr>
    </w:p>
    <w:p>
      <w:pPr>
        <w:pStyle w:val="BodyText"/>
        <w:spacing w:before="61"/>
        <w:ind w:firstLine="0"/>
        <w:jc w:val="left"/>
      </w:pPr>
      <w:r>
        <w:rPr/>
        <w:t>Sons.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76" w:lineRule="auto" w:before="0"/>
        <w:ind w:left="960" w:right="115" w:hanging="480"/>
        <w:jc w:val="both"/>
        <w:rPr>
          <w:sz w:val="24"/>
        </w:rPr>
      </w:pPr>
      <w:r>
        <w:rPr>
          <w:sz w:val="24"/>
        </w:rPr>
        <w:t>Shahara, H. B. K., Ibrahim, Y., &amp; Mohd, K. N. T. (2014). Firms‘ issuing choice between Islamic and conventional debt : Does corporate governance structure matter ? </w:t>
      </w:r>
      <w:r>
        <w:rPr>
          <w:i/>
          <w:sz w:val="24"/>
        </w:rPr>
        <w:t>Prosiding Persidangan Kebangsaan Ekonomi Malaysia</w:t>
      </w:r>
      <w:r>
        <w:rPr>
          <w:sz w:val="24"/>
        </w:rPr>
        <w:t>, 9, 366–373.</w:t>
      </w:r>
    </w:p>
    <w:p>
      <w:pPr>
        <w:pStyle w:val="BodyText"/>
        <w:spacing w:line="276" w:lineRule="auto"/>
        <w:ind w:right="119"/>
      </w:pPr>
      <w:r>
        <w:rPr/>
        <w:t>Shahida, S., &amp; Sapiyi, S. (2013). Why do firms issue sukuk over bonds ? Malaysian Evidence. In Proceeding of the 15th Malaysian Finance Association Conference, 2, 551–573.</w:t>
      </w:r>
    </w:p>
    <w:p>
      <w:pPr>
        <w:pStyle w:val="BodyText"/>
        <w:spacing w:line="276" w:lineRule="auto"/>
        <w:ind w:right="116"/>
      </w:pPr>
      <w:r>
        <w:rPr/>
        <w:t>Sharpe, W. F. (1964). Capital asset prices : A theory of market equilibrium under conditions of risk. </w:t>
      </w:r>
      <w:r>
        <w:rPr>
          <w:i/>
        </w:rPr>
        <w:t>Journal of Finance</w:t>
      </w:r>
      <w:r>
        <w:rPr/>
        <w:t>, 19(3), 425–442.</w:t>
      </w:r>
    </w:p>
    <w:p>
      <w:pPr>
        <w:spacing w:line="278" w:lineRule="auto" w:before="198"/>
        <w:ind w:left="960" w:right="119" w:hanging="480"/>
        <w:jc w:val="both"/>
        <w:rPr>
          <w:sz w:val="24"/>
        </w:rPr>
      </w:pPr>
      <w:r>
        <w:rPr>
          <w:sz w:val="24"/>
        </w:rPr>
        <w:t>Sidek, N. Z. M. &amp; Ahmed, N. (2016). Social capital in Islamic finance: The case of sukuk. </w:t>
      </w:r>
      <w:r>
        <w:rPr>
          <w:i/>
          <w:sz w:val="24"/>
        </w:rPr>
        <w:t>International Business Management</w:t>
      </w:r>
      <w:r>
        <w:rPr>
          <w:sz w:val="24"/>
        </w:rPr>
        <w:t>, 10(19), 4670-4678.</w:t>
      </w:r>
    </w:p>
    <w:p>
      <w:pPr>
        <w:pStyle w:val="BodyText"/>
        <w:spacing w:before="195"/>
        <w:ind w:left="480" w:firstLine="0"/>
        <w:jc w:val="left"/>
      </w:pPr>
      <w:r>
        <w:rPr/>
        <w:t>Smaoui, H., &amp; Khawaja, M. (2016). The determinants of sukuk market development.</w:t>
      </w:r>
    </w:p>
    <w:p>
      <w:pPr>
        <w:spacing w:before="43"/>
        <w:ind w:left="960" w:right="0" w:firstLine="0"/>
        <w:jc w:val="left"/>
        <w:rPr>
          <w:sz w:val="24"/>
        </w:rPr>
      </w:pPr>
      <w:r>
        <w:rPr>
          <w:i/>
          <w:sz w:val="24"/>
        </w:rPr>
        <w:t>Emerging Markets Finance and Trade, </w:t>
      </w:r>
      <w:r>
        <w:rPr>
          <w:sz w:val="24"/>
        </w:rPr>
        <w:t>938(November).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76" w:lineRule="auto" w:before="0"/>
        <w:ind w:right="125"/>
      </w:pPr>
      <w:r>
        <w:rPr/>
        <w:drawing>
          <wp:anchor distT="0" distB="0" distL="0" distR="0" allowOverlap="1" layoutInCell="1" locked="0" behindDoc="1" simplePos="0" relativeHeight="251214848">
            <wp:simplePos x="0" y="0"/>
            <wp:positionH relativeFrom="page">
              <wp:posOffset>1890522</wp:posOffset>
            </wp:positionH>
            <wp:positionV relativeFrom="paragraph">
              <wp:posOffset>360879</wp:posOffset>
            </wp:positionV>
            <wp:extent cx="3781020" cy="1381194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Smaoui, H., Mimouni, K., &amp; Temimi, A. (2017). Sukuk, banking system, and financial markets: Rivals or complements? </w:t>
      </w:r>
      <w:r>
        <w:rPr>
          <w:i/>
        </w:rPr>
        <w:t>Economics Letters</w:t>
      </w:r>
      <w:r>
        <w:rPr/>
        <w:t>, 161,</w:t>
      </w:r>
      <w:r>
        <w:rPr>
          <w:spacing w:val="-1"/>
        </w:rPr>
        <w:t> </w:t>
      </w:r>
      <w:r>
        <w:rPr/>
        <w:t>62-65.</w:t>
      </w:r>
    </w:p>
    <w:p>
      <w:pPr>
        <w:pStyle w:val="BodyText"/>
        <w:spacing w:line="276" w:lineRule="auto" w:before="201"/>
        <w:ind w:right="118"/>
      </w:pPr>
      <w:r>
        <w:rPr/>
        <w:t>Steinberg, D. A., &amp; Saideman, S. M. (2008). Laissez Faire: Assessing the Impact of Government Involvement in the Economy on Ethnic Violence, International Studies Quarterly (52), 235-259.</w:t>
      </w:r>
    </w:p>
    <w:p>
      <w:pPr>
        <w:pStyle w:val="BodyText"/>
        <w:spacing w:line="276" w:lineRule="auto"/>
        <w:ind w:right="114"/>
      </w:pPr>
      <w:r>
        <w:rPr/>
        <w:t>Stiglitz, Joseph, 2000"Capital market liberalization, economic growth, and instability," World Development, 28 (6), pp.</w:t>
      </w:r>
      <w:r>
        <w:rPr>
          <w:spacing w:val="-3"/>
        </w:rPr>
        <w:t> </w:t>
      </w:r>
      <w:r>
        <w:rPr/>
        <w:t>1075-1086.</w:t>
      </w:r>
    </w:p>
    <w:p>
      <w:pPr>
        <w:pStyle w:val="BodyText"/>
        <w:spacing w:before="201"/>
        <w:ind w:left="480" w:firstLine="0"/>
        <w:jc w:val="left"/>
      </w:pPr>
      <w:r>
        <w:rPr/>
        <w:t>Suleman, T. (2013). Dynamics of political risk rating and stock market volatility.</w:t>
      </w:r>
    </w:p>
    <w:p>
      <w:pPr>
        <w:pStyle w:val="BodyText"/>
        <w:spacing w:before="40"/>
        <w:ind w:firstLine="0"/>
        <w:jc w:val="left"/>
      </w:pPr>
      <w:r>
        <w:rPr/>
        <w:t>Available at SSRN 2315645., 1–41.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76" w:lineRule="auto" w:before="0"/>
        <w:ind w:right="119"/>
      </w:pPr>
      <w:r>
        <w:rPr/>
        <w:t>Syafirdi, R. H. (2006). Effect of interest rates, inflation, exchange rate on bonds market and sukuk . Universitas Indonesia, Jakarta.</w:t>
      </w:r>
    </w:p>
    <w:p>
      <w:pPr>
        <w:pStyle w:val="BodyText"/>
        <w:spacing w:line="278" w:lineRule="auto" w:before="199"/>
        <w:ind w:right="118"/>
      </w:pPr>
      <w:r>
        <w:rPr/>
        <w:t>Tabachnick, B. G., &amp; Fidell, L. S. (2006). Using multivariate statistics. New York: Harper and Row.</w:t>
      </w:r>
    </w:p>
    <w:p>
      <w:pPr>
        <w:pStyle w:val="BodyText"/>
        <w:spacing w:before="195"/>
        <w:ind w:left="480" w:firstLine="0"/>
        <w:jc w:val="left"/>
      </w:pPr>
      <w:r>
        <w:rPr/>
        <w:t>Tamara, B., &amp; Asaria, M. (2005). Islamic finance market turns to securitzation.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International Financial Law Review</w:t>
      </w:r>
      <w:r>
        <w:rPr>
          <w:sz w:val="24"/>
        </w:rPr>
        <w:t>, 24(7), 21–24.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before="0"/>
        <w:ind w:left="480" w:firstLine="0"/>
        <w:jc w:val="left"/>
      </w:pPr>
      <w:r>
        <w:rPr/>
        <w:t>Taoual, S. (2016). Sukuk: a potential for stability and development in the GCC.</w:t>
      </w:r>
    </w:p>
    <w:p>
      <w:pPr>
        <w:spacing w:before="41"/>
        <w:ind w:left="960" w:right="0" w:firstLine="0"/>
        <w:jc w:val="left"/>
        <w:rPr>
          <w:sz w:val="24"/>
        </w:rPr>
      </w:pPr>
      <w:r>
        <w:rPr>
          <w:i/>
          <w:sz w:val="24"/>
        </w:rPr>
        <w:t>Economics Discussion Papers</w:t>
      </w:r>
      <w:r>
        <w:rPr>
          <w:sz w:val="24"/>
        </w:rPr>
        <w:t>. Kingston University, UK.</w:t>
      </w:r>
    </w:p>
    <w:p>
      <w:pPr>
        <w:pStyle w:val="BodyText"/>
        <w:spacing w:before="0"/>
        <w:ind w:left="0" w:firstLine="0"/>
        <w:jc w:val="left"/>
        <w:rPr>
          <w:sz w:val="21"/>
        </w:rPr>
      </w:pPr>
    </w:p>
    <w:p>
      <w:pPr>
        <w:spacing w:before="0"/>
        <w:ind w:left="480" w:right="0" w:firstLine="0"/>
        <w:jc w:val="left"/>
        <w:rPr>
          <w:sz w:val="24"/>
        </w:rPr>
      </w:pPr>
      <w:r>
        <w:rPr>
          <w:sz w:val="24"/>
        </w:rPr>
        <w:t>Tariq, A. A. (2004). Managing financial risks of sukuk structures. </w:t>
      </w:r>
      <w:r>
        <w:rPr>
          <w:i/>
          <w:sz w:val="24"/>
        </w:rPr>
        <w:t>Dissertation Paper</w:t>
      </w:r>
      <w:r>
        <w:rPr>
          <w:sz w:val="24"/>
        </w:rPr>
        <w:t>.</w:t>
      </w:r>
    </w:p>
    <w:p>
      <w:pPr>
        <w:pStyle w:val="BodyText"/>
        <w:spacing w:before="41"/>
        <w:ind w:firstLine="0"/>
        <w:jc w:val="left"/>
      </w:pPr>
      <w:r>
        <w:rPr/>
        <w:t>Loughborough University, UK.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line="276" w:lineRule="auto" w:before="1"/>
        <w:ind w:left="960" w:right="117" w:hanging="480"/>
        <w:jc w:val="both"/>
        <w:rPr>
          <w:sz w:val="24"/>
        </w:rPr>
      </w:pPr>
      <w:r>
        <w:rPr>
          <w:sz w:val="24"/>
        </w:rPr>
        <w:t>Tariq, A. A., &amp; Dar, H. (2007). Risks of sukuk structures : Implications for resource mobilization. </w:t>
      </w:r>
      <w:r>
        <w:rPr>
          <w:i/>
          <w:sz w:val="24"/>
        </w:rPr>
        <w:t>Thunderbird International Business Review</w:t>
      </w:r>
      <w:r>
        <w:rPr>
          <w:sz w:val="24"/>
        </w:rPr>
        <w:t>, 49(No 2), 203–223.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1014" w:top="1360" w:bottom="1200" w:left="1680" w:right="1320"/>
        </w:sectPr>
      </w:pPr>
    </w:p>
    <w:p>
      <w:pPr>
        <w:spacing w:line="276" w:lineRule="auto" w:before="61"/>
        <w:ind w:left="960" w:right="118" w:hanging="480"/>
        <w:jc w:val="both"/>
        <w:rPr>
          <w:sz w:val="24"/>
        </w:rPr>
      </w:pPr>
      <w:r>
        <w:rPr>
          <w:sz w:val="24"/>
        </w:rPr>
        <w:t>Thomas, A. (2007). Malaysia‘s importance to the sukuk market. </w:t>
      </w:r>
      <w:r>
        <w:rPr>
          <w:i/>
          <w:sz w:val="24"/>
        </w:rPr>
        <w:t>American Journal of </w:t>
      </w:r>
      <w:r>
        <w:rPr>
          <w:i/>
          <w:sz w:val="24"/>
        </w:rPr>
        <w:t>Islamic Finance</w:t>
      </w:r>
      <w:r>
        <w:rPr>
          <w:sz w:val="24"/>
        </w:rPr>
        <w:t>, 1(2), 10–15.</w:t>
      </w:r>
    </w:p>
    <w:p>
      <w:pPr>
        <w:spacing w:line="276" w:lineRule="auto" w:before="200"/>
        <w:ind w:left="960" w:right="118" w:hanging="480"/>
        <w:jc w:val="both"/>
        <w:rPr>
          <w:sz w:val="24"/>
        </w:rPr>
      </w:pPr>
      <w:r>
        <w:rPr>
          <w:sz w:val="24"/>
        </w:rPr>
        <w:t>Thornton, J. (1998). Real stock prices and the long-run demand for money in Germany. </w:t>
      </w:r>
      <w:r>
        <w:rPr>
          <w:i/>
          <w:sz w:val="24"/>
        </w:rPr>
        <w:t>Applied Financial Economics</w:t>
      </w:r>
      <w:r>
        <w:rPr>
          <w:sz w:val="24"/>
        </w:rPr>
        <w:t>, 8(5), 513–517.</w:t>
      </w:r>
    </w:p>
    <w:p>
      <w:pPr>
        <w:pStyle w:val="BodyText"/>
        <w:spacing w:line="276" w:lineRule="auto" w:before="201"/>
        <w:ind w:right="121"/>
      </w:pPr>
      <w:r>
        <w:rPr/>
        <w:t>Thomson Reuters. (2013). Thomson Reuters Zawya sukuk perceptions and forecast study 2013, Islamic Finance</w:t>
      </w:r>
      <w:r>
        <w:rPr>
          <w:spacing w:val="-4"/>
        </w:rPr>
        <w:t> </w:t>
      </w:r>
      <w:r>
        <w:rPr/>
        <w:t>Gateway.</w:t>
      </w:r>
    </w:p>
    <w:p>
      <w:pPr>
        <w:pStyle w:val="BodyText"/>
        <w:spacing w:line="278" w:lineRule="auto" w:before="198"/>
        <w:ind w:right="119"/>
      </w:pPr>
      <w:r>
        <w:rPr/>
        <w:t>Thomson Reuters. (2015). Thomson Reuters Zawya sukuk perceptions and forecast study 2015, Islamic Finance</w:t>
      </w:r>
      <w:r>
        <w:rPr>
          <w:spacing w:val="-4"/>
        </w:rPr>
        <w:t> </w:t>
      </w:r>
      <w:r>
        <w:rPr/>
        <w:t>Gateway.</w:t>
      </w:r>
    </w:p>
    <w:p>
      <w:pPr>
        <w:pStyle w:val="BodyText"/>
        <w:spacing w:line="276" w:lineRule="auto" w:before="195"/>
        <w:ind w:right="119"/>
      </w:pPr>
      <w:r>
        <w:rPr/>
        <w:t>Thomson Reuters. (2016). Thomson Reuters Zawya sukuk perceptions and forecast study 2016, Islamic Finance</w:t>
      </w:r>
      <w:r>
        <w:rPr>
          <w:spacing w:val="-4"/>
        </w:rPr>
        <w:t> </w:t>
      </w:r>
      <w:r>
        <w:rPr/>
        <w:t>Gateway.</w:t>
      </w:r>
    </w:p>
    <w:p>
      <w:pPr>
        <w:spacing w:line="276" w:lineRule="auto" w:before="201"/>
        <w:ind w:left="960" w:right="123" w:hanging="480"/>
        <w:jc w:val="both"/>
        <w:rPr>
          <w:sz w:val="24"/>
        </w:rPr>
      </w:pPr>
      <w:r>
        <w:rPr>
          <w:sz w:val="24"/>
        </w:rPr>
        <w:t>Timmermann, A., &amp; Granger, C. W. J. (2004). Efficient market hypothesis and forecasting. </w:t>
      </w:r>
      <w:r>
        <w:rPr>
          <w:i/>
          <w:sz w:val="24"/>
        </w:rPr>
        <w:t>International Journal of Forecasting</w:t>
      </w:r>
      <w:r>
        <w:rPr>
          <w:sz w:val="24"/>
        </w:rPr>
        <w:t>, 20(1), 15–27.</w:t>
      </w:r>
    </w:p>
    <w:p>
      <w:pPr>
        <w:pStyle w:val="BodyText"/>
        <w:spacing w:line="276" w:lineRule="auto"/>
        <w:ind w:right="121"/>
      </w:pPr>
      <w:r>
        <w:rPr/>
        <w:t>Triantis, G. (1992). Secured debt under conditions of imperfect information. Journal of Legal Studies, 21(1), 225–258.</w:t>
      </w:r>
    </w:p>
    <w:p>
      <w:pPr>
        <w:spacing w:line="276" w:lineRule="auto" w:before="201"/>
        <w:ind w:left="960" w:right="114" w:hanging="48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15872">
            <wp:simplePos x="0" y="0"/>
            <wp:positionH relativeFrom="page">
              <wp:posOffset>1890522</wp:posOffset>
            </wp:positionH>
            <wp:positionV relativeFrom="paragraph">
              <wp:posOffset>159330</wp:posOffset>
            </wp:positionV>
            <wp:extent cx="3781020" cy="1381194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Udegbunam, R. I. (2002). Openness, stock market development, and industrial growth in Nigeria. </w:t>
      </w:r>
      <w:r>
        <w:rPr>
          <w:i/>
          <w:sz w:val="24"/>
        </w:rPr>
        <w:t>The Pakistan Development Review</w:t>
      </w:r>
      <w:r>
        <w:rPr>
          <w:sz w:val="24"/>
        </w:rPr>
        <w:t>, 41(1), 69–92.</w:t>
      </w:r>
    </w:p>
    <w:p>
      <w:pPr>
        <w:spacing w:line="276" w:lineRule="auto" w:before="198"/>
        <w:ind w:left="960" w:right="115" w:hanging="480"/>
        <w:jc w:val="both"/>
        <w:rPr>
          <w:sz w:val="24"/>
        </w:rPr>
      </w:pPr>
      <w:r>
        <w:rPr>
          <w:sz w:val="24"/>
        </w:rPr>
        <w:t>Vithessonthi, C., &amp; Tongurai, J. (2015). Financial markets development, business cycles, and bank risk in South America. </w:t>
      </w:r>
      <w:r>
        <w:rPr>
          <w:i/>
          <w:sz w:val="24"/>
        </w:rPr>
        <w:t>Research in International Business and </w:t>
      </w:r>
      <w:r>
        <w:rPr>
          <w:i/>
          <w:sz w:val="24"/>
        </w:rPr>
        <w:t>Finance</w:t>
      </w:r>
      <w:r>
        <w:rPr>
          <w:sz w:val="24"/>
        </w:rPr>
        <w:t>, 36, 472–484.</w:t>
      </w:r>
    </w:p>
    <w:p>
      <w:pPr>
        <w:pStyle w:val="BodyText"/>
        <w:spacing w:line="276" w:lineRule="auto" w:before="202"/>
        <w:ind w:right="123"/>
      </w:pPr>
      <w:r>
        <w:rPr/>
        <w:t>Vogel, F. E., &amp; Hayes, S. L. (1998). Islamic law and finance: Religion, risk, and return. The Hague: Kluwer Law International. Vol. 16.</w:t>
      </w:r>
    </w:p>
    <w:p>
      <w:pPr>
        <w:spacing w:line="278" w:lineRule="auto" w:before="198"/>
        <w:ind w:left="960" w:right="114" w:hanging="480"/>
        <w:jc w:val="both"/>
        <w:rPr>
          <w:sz w:val="24"/>
        </w:rPr>
      </w:pPr>
      <w:r>
        <w:rPr>
          <w:sz w:val="24"/>
        </w:rPr>
        <w:t>Vohra, R. (2017), The impact of oil prices on GCC economies. </w:t>
      </w:r>
      <w:r>
        <w:rPr>
          <w:i/>
          <w:sz w:val="24"/>
        </w:rPr>
        <w:t>International Journal </w:t>
      </w:r>
      <w:r>
        <w:rPr>
          <w:i/>
          <w:sz w:val="24"/>
        </w:rPr>
        <w:t>of Business and Social Science</w:t>
      </w:r>
      <w:r>
        <w:rPr>
          <w:sz w:val="24"/>
        </w:rPr>
        <w:t>, 8(2), 7-14.</w:t>
      </w:r>
    </w:p>
    <w:p>
      <w:pPr>
        <w:pStyle w:val="BodyText"/>
        <w:spacing w:line="276" w:lineRule="auto" w:before="195"/>
        <w:ind w:right="123"/>
      </w:pPr>
      <w:r>
        <w:rPr/>
        <w:t>Warde, I. (2010). Islamic finance in the global economy (Second.). Edinburgh: Edinburgh University Press.</w:t>
      </w:r>
    </w:p>
    <w:p>
      <w:pPr>
        <w:spacing w:line="276" w:lineRule="auto" w:before="201"/>
        <w:ind w:left="960" w:right="115" w:hanging="480"/>
        <w:jc w:val="both"/>
        <w:rPr>
          <w:sz w:val="24"/>
        </w:rPr>
      </w:pPr>
      <w:r>
        <w:rPr>
          <w:sz w:val="24"/>
        </w:rPr>
        <w:t>West, J. (2012). Structured Islamic finance options for the resources sector. </w:t>
      </w:r>
      <w:r>
        <w:rPr>
          <w:i/>
          <w:sz w:val="24"/>
        </w:rPr>
        <w:t>The </w:t>
      </w:r>
      <w:r>
        <w:rPr>
          <w:i/>
          <w:sz w:val="24"/>
        </w:rPr>
        <w:t>Journal of Structured Finance</w:t>
      </w:r>
      <w:r>
        <w:rPr>
          <w:sz w:val="24"/>
        </w:rPr>
        <w:t>, 18(3), 91–101.</w:t>
      </w:r>
    </w:p>
    <w:p>
      <w:pPr>
        <w:spacing w:line="276" w:lineRule="auto" w:before="201"/>
        <w:ind w:left="960" w:right="116" w:hanging="480"/>
        <w:jc w:val="both"/>
        <w:rPr>
          <w:sz w:val="24"/>
        </w:rPr>
      </w:pPr>
      <w:r>
        <w:rPr>
          <w:sz w:val="24"/>
        </w:rPr>
        <w:t>Wilson, R. (2004). Overview of the sukuk market. In N. Adam &amp; A. Thomas (Eds.), </w:t>
      </w:r>
      <w:r>
        <w:rPr>
          <w:i/>
          <w:sz w:val="24"/>
        </w:rPr>
        <w:t>Islamic Bonds: Your Guide to Issuing, Structuring and Investing in Sukuk </w:t>
      </w:r>
      <w:r>
        <w:rPr>
          <w:sz w:val="24"/>
        </w:rPr>
        <w:t>(pp. 3– 17). London: Euromoney Books.</w:t>
      </w:r>
    </w:p>
    <w:p>
      <w:pPr>
        <w:pStyle w:val="BodyText"/>
        <w:spacing w:line="276" w:lineRule="auto"/>
        <w:ind w:right="120"/>
      </w:pPr>
      <w:r>
        <w:rPr/>
        <w:t>Wilson, R. (2006). Innovation in the structuring of Islamic sukuk securities. 2nd Banking and Finance International Conference. Beirut: Lebanese American University, 24(3), 170–181.</w:t>
      </w:r>
    </w:p>
    <w:p>
      <w:pPr>
        <w:pStyle w:val="BodyText"/>
        <w:ind w:left="480" w:firstLine="0"/>
        <w:jc w:val="left"/>
      </w:pPr>
      <w:r>
        <w:rPr/>
        <w:t>Wilson, R. (2007). Islamic finance in Europe. European University Institute for</w:t>
      </w:r>
    </w:p>
    <w:p>
      <w:pPr>
        <w:spacing w:after="0"/>
        <w:jc w:val="left"/>
        <w:sectPr>
          <w:pgSz w:w="11910" w:h="16840"/>
          <w:pgMar w:header="0" w:footer="1014" w:top="1360" w:bottom="1200" w:left="1680" w:right="1320"/>
        </w:sectPr>
      </w:pPr>
    </w:p>
    <w:p>
      <w:pPr>
        <w:pStyle w:val="BodyText"/>
        <w:spacing w:before="61"/>
        <w:ind w:firstLine="0"/>
        <w:jc w:val="left"/>
      </w:pPr>
      <w:r>
        <w:rPr/>
        <w:t>MUSMINE, (1830–1541).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before="0"/>
        <w:ind w:left="480" w:firstLine="0"/>
        <w:jc w:val="left"/>
      </w:pPr>
      <w:r>
        <w:rPr/>
        <w:t>Woodruff, J at el., (2007). Demystifying corporate sukuk, Fitch Rating March 5, p. 1.</w:t>
      </w:r>
    </w:p>
    <w:p>
      <w:pPr>
        <w:pStyle w:val="BodyText"/>
        <w:spacing w:before="41"/>
        <w:ind w:firstLine="0"/>
        <w:jc w:val="left"/>
      </w:pPr>
      <w:r>
        <w:rPr/>
        <w:t>Retrieved on September 10, 2013 from </w:t>
      </w:r>
      <w:hyperlink r:id="rId14">
        <w:r>
          <w:rPr/>
          <w:t>www.fitchrating.com</w:t>
        </w:r>
      </w:hyperlink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spacing w:before="1"/>
        <w:ind w:left="480" w:right="0" w:firstLine="0"/>
        <w:jc w:val="left"/>
        <w:rPr>
          <w:sz w:val="24"/>
        </w:rPr>
      </w:pPr>
      <w:r>
        <w:rPr>
          <w:sz w:val="24"/>
        </w:rPr>
        <w:t>Wooldridge, J. M. (2010). </w:t>
      </w:r>
      <w:r>
        <w:rPr>
          <w:i/>
          <w:sz w:val="24"/>
        </w:rPr>
        <w:t>Econometric analysis of cross section and panel data</w:t>
      </w:r>
      <w:r>
        <w:rPr>
          <w:sz w:val="24"/>
        </w:rPr>
        <w:t>.</w:t>
      </w:r>
    </w:p>
    <w:p>
      <w:pPr>
        <w:pStyle w:val="BodyText"/>
        <w:spacing w:before="43"/>
        <w:ind w:firstLine="0"/>
        <w:jc w:val="left"/>
      </w:pPr>
      <w:r>
        <w:rPr/>
        <w:t>Cambridge, Massachusetts London. The MIT Press </w:t>
      </w:r>
      <w:r>
        <w:rPr>
          <w:sz w:val="23"/>
        </w:rPr>
        <w:t>Books</w:t>
      </w:r>
      <w:r>
        <w:rPr/>
        <w:t>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76" w:lineRule="auto" w:before="0"/>
        <w:ind w:right="115"/>
      </w:pPr>
      <w:r>
        <w:rPr/>
        <w:t>Yartey, C. a. (2007). Well-developed financial intermediary sector promotes stock market development: Evidence from Africa. </w:t>
      </w:r>
      <w:r>
        <w:rPr>
          <w:i/>
        </w:rPr>
        <w:t>Journal of Emerging Market </w:t>
      </w:r>
      <w:r>
        <w:rPr>
          <w:i/>
        </w:rPr>
        <w:t>Finance</w:t>
      </w:r>
      <w:r>
        <w:rPr/>
        <w:t>, 6(3), 269–289.</w:t>
      </w:r>
    </w:p>
    <w:p>
      <w:pPr>
        <w:pStyle w:val="BodyText"/>
        <w:spacing w:line="276" w:lineRule="auto"/>
        <w:ind w:right="111"/>
      </w:pPr>
      <w:r>
        <w:rPr/>
        <w:t>Yartey, C. A. (2008). The determinants of stock market development in emerging economies: Is South Africa different? </w:t>
      </w:r>
      <w:r>
        <w:rPr>
          <w:i/>
        </w:rPr>
        <w:t>International Monetary Fund. </w:t>
      </w:r>
      <w:r>
        <w:rPr/>
        <w:t>Working Papers, 8(32), 1.</w:t>
      </w:r>
    </w:p>
    <w:p>
      <w:pPr>
        <w:pStyle w:val="BodyText"/>
        <w:spacing w:line="276" w:lineRule="auto"/>
        <w:ind w:right="116"/>
      </w:pPr>
      <w:r>
        <w:rPr/>
        <w:t>Yartey, C. A. (2010). The institutional and macroeconomic determinants of stock market development in emerging economies. </w:t>
      </w:r>
      <w:r>
        <w:rPr>
          <w:i/>
        </w:rPr>
        <w:t>Applied Financial Economics</w:t>
      </w:r>
      <w:r>
        <w:rPr/>
        <w:t>, 20(21), 1615–1625.</w:t>
      </w:r>
    </w:p>
    <w:p>
      <w:pPr>
        <w:spacing w:line="276" w:lineRule="auto" w:before="200"/>
        <w:ind w:left="960" w:right="115" w:hanging="48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16896">
            <wp:simplePos x="0" y="0"/>
            <wp:positionH relativeFrom="page">
              <wp:posOffset>1890522</wp:posOffset>
            </wp:positionH>
            <wp:positionV relativeFrom="paragraph">
              <wp:posOffset>286711</wp:posOffset>
            </wp:positionV>
            <wp:extent cx="3781020" cy="1381194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Yusof, R., &amp; Majid, M. (2007). Stock market volatility transmission in Malaysia: Islamic versus conventional stock market. </w:t>
      </w:r>
      <w:r>
        <w:rPr>
          <w:i/>
          <w:sz w:val="24"/>
        </w:rPr>
        <w:t>Journal of King Abdulaziz University- </w:t>
      </w:r>
      <w:r>
        <w:rPr>
          <w:i/>
          <w:sz w:val="24"/>
        </w:rPr>
        <w:t>Islamic Economics</w:t>
      </w:r>
      <w:r>
        <w:rPr>
          <w:sz w:val="24"/>
        </w:rPr>
        <w:t>, 20(2), 19–40.</w:t>
      </w:r>
    </w:p>
    <w:p>
      <w:pPr>
        <w:pStyle w:val="BodyText"/>
        <w:spacing w:line="276" w:lineRule="auto"/>
        <w:ind w:right="116"/>
      </w:pPr>
      <w:r>
        <w:rPr/>
        <w:t>Zakaria, N. B., Azwan, M., Isa, M., Alawiyah, R., &amp; Abidin, Z. (2012). The construct of sukuk, rating and default risk. </w:t>
      </w:r>
      <w:r>
        <w:rPr>
          <w:i/>
        </w:rPr>
        <w:t>Social and Behavioral Sciences</w:t>
      </w:r>
      <w:r>
        <w:rPr/>
        <w:t>, 65(ICIBSoS), 662–667.</w:t>
      </w:r>
    </w:p>
    <w:p>
      <w:pPr>
        <w:spacing w:line="276" w:lineRule="auto" w:before="200"/>
        <w:ind w:left="960" w:right="116" w:hanging="480"/>
        <w:jc w:val="both"/>
        <w:rPr>
          <w:sz w:val="24"/>
        </w:rPr>
      </w:pPr>
      <w:r>
        <w:rPr>
          <w:sz w:val="24"/>
        </w:rPr>
        <w:t>Zhang, C., Zhu, Y., &amp; Lu, Z. (2015). Trade openness, financial openness, and financial development in China. </w:t>
      </w:r>
      <w:r>
        <w:rPr>
          <w:i/>
          <w:sz w:val="24"/>
        </w:rPr>
        <w:t>Journal of International Money and Finance</w:t>
      </w:r>
      <w:r>
        <w:rPr>
          <w:sz w:val="24"/>
        </w:rPr>
        <w:t>, 59, 287–309.</w:t>
      </w:r>
    </w:p>
    <w:p>
      <w:pPr>
        <w:pStyle w:val="BodyText"/>
        <w:spacing w:line="278" w:lineRule="auto"/>
        <w:ind w:right="121"/>
      </w:pPr>
      <w:r>
        <w:rPr/>
        <w:t>Ziaei, S. M. (2013). Evaluating the effects of monetary policy shocks on GCC countries. </w:t>
      </w:r>
      <w:r>
        <w:rPr>
          <w:i/>
        </w:rPr>
        <w:t>Economic Analysis &amp; Policy</w:t>
      </w:r>
      <w:r>
        <w:rPr/>
        <w:t>, 43(2), 195-215.</w:t>
      </w:r>
    </w:p>
    <w:p>
      <w:pPr>
        <w:pStyle w:val="BodyText"/>
        <w:spacing w:line="278" w:lineRule="auto" w:before="196"/>
        <w:ind w:right="118"/>
      </w:pPr>
      <w:r>
        <w:rPr/>
        <w:t>Zou, K. H., Tuncali, K., &amp; Silverman, S. G. (2003). Correlation and simple linear regression. Radiology, 227(3), 617–622.</w:t>
      </w:r>
    </w:p>
    <w:sectPr>
      <w:pgSz w:w="11910" w:h="16840"/>
      <w:pgMar w:header="0" w:footer="1014" w:top="1360" w:bottom="120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 Math">
    <w:altName w:val="Cambria Math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369995pt;margin-top:779.960022pt;width:20.75pt;height:13.05pt;mso-position-horizontal-relative:page;mso-position-vertical-relative:page;z-index:-25211699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2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/>
      <w:pict>
        <v:shape style="position:absolute;margin-left:306.369995pt;margin-top:779.960022pt;width:18.75pt;height:13.05pt;mso-position-horizontal-relative:page;mso-position-vertical-relative:page;z-index:-2521159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221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/>
      <w:pict>
        <v:shape style="position:absolute;margin-left:304.369995pt;margin-top:779.960022pt;width:22.8pt;height:13.05pt;mso-position-horizontal-relative:page;mso-position-vertical-relative:page;z-index:-25211494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00"/>
      <w:ind w:left="960" w:hanging="48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/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papers.ssrn.com/sol3/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://pathfinderbuzz.com/sukuk-islamic-" TargetMode="External"/><Relationship Id="rId12" Type="http://schemas.openxmlformats.org/officeDocument/2006/relationships/hyperlink" Target="http://www.mifc.com/" TargetMode="External"/><Relationship Id="rId13" Type="http://schemas.openxmlformats.org/officeDocument/2006/relationships/hyperlink" Target="http://nassersaidi/" TargetMode="External"/><Relationship Id="rId14" Type="http://schemas.openxmlformats.org/officeDocument/2006/relationships/hyperlink" Target="http://www.fitchrating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MEGABYTE</dc:creator>
  <dcterms:created xsi:type="dcterms:W3CDTF">2021-06-13T08:08:46Z</dcterms:created>
  <dcterms:modified xsi:type="dcterms:W3CDTF">2021-06-13T08:08:46Z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2021-06-13T00:00:00Z</vt:filetime>
  </property>
</Properties>
</file>